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2B25A7">
        <w:tc>
          <w:tcPr>
            <w:tcW w:w="3936" w:type="dxa"/>
            <w:shd w:val="clear" w:color="auto" w:fill="auto"/>
          </w:tcPr>
          <w:p w14:paraId="3D58B723"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58B725" w14:textId="77777777" w:rsidR="00DD7A00" w:rsidRPr="00E25836" w:rsidRDefault="00DD7A00" w:rsidP="002B25A7">
            <w:pPr>
              <w:rPr>
                <w:rFonts w:ascii="Arial" w:hAnsi="Arial" w:cs="Arial"/>
                <w:noProof/>
                <w:sz w:val="20"/>
              </w:rPr>
            </w:pPr>
          </w:p>
        </w:tc>
      </w:tr>
      <w:tr w:rsidR="00DD7A00" w:rsidRPr="00D05645" w14:paraId="3D58B72E" w14:textId="77777777" w:rsidTr="002B25A7">
        <w:trPr>
          <w:trHeight w:val="2350"/>
        </w:trPr>
        <w:tc>
          <w:tcPr>
            <w:tcW w:w="3936" w:type="dxa"/>
            <w:shd w:val="clear" w:color="auto" w:fill="auto"/>
          </w:tcPr>
          <w:p w14:paraId="3D58B727" w14:textId="77777777" w:rsidR="00DD7A00" w:rsidRPr="00E25836" w:rsidRDefault="00DD7A00" w:rsidP="002B25A7">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2B25A7">
            <w:pPr>
              <w:rPr>
                <w:rFonts w:ascii="Arial" w:hAnsi="Arial" w:cs="Arial"/>
                <w:noProof/>
                <w:sz w:val="20"/>
              </w:rPr>
            </w:pPr>
          </w:p>
        </w:tc>
        <w:tc>
          <w:tcPr>
            <w:tcW w:w="5811" w:type="dxa"/>
            <w:shd w:val="clear" w:color="auto" w:fill="auto"/>
          </w:tcPr>
          <w:p w14:paraId="3D58B729" w14:textId="77777777" w:rsidR="00DD7A00" w:rsidRPr="00E25836" w:rsidRDefault="00DD7A00" w:rsidP="002B25A7">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2B25A7">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2B25A7">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2B25A7">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2B25A7">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Pr="00E25836" w:rsidRDefault="00DD7A00"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2B25A7">
        <w:tc>
          <w:tcPr>
            <w:tcW w:w="9755" w:type="dxa"/>
            <w:gridSpan w:val="3"/>
            <w:shd w:val="clear" w:color="auto" w:fill="auto"/>
          </w:tcPr>
          <w:p w14:paraId="3D58B730"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31" w14:textId="77777777" w:rsidR="00DD7A00" w:rsidRPr="00E25836" w:rsidRDefault="00DD7A00" w:rsidP="002B25A7">
            <w:pPr>
              <w:spacing w:before="40" w:after="40"/>
              <w:ind w:left="502"/>
              <w:rPr>
                <w:rFonts w:ascii="Arial" w:hAnsi="Arial" w:cs="Arial"/>
                <w:noProof/>
                <w:sz w:val="20"/>
              </w:rPr>
            </w:pPr>
          </w:p>
        </w:tc>
      </w:tr>
      <w:tr w:rsidR="00DD7A00" w:rsidRPr="00D05645" w14:paraId="3D58B736" w14:textId="77777777" w:rsidTr="002B25A7">
        <w:tc>
          <w:tcPr>
            <w:tcW w:w="8472" w:type="dxa"/>
            <w:shd w:val="clear" w:color="auto" w:fill="auto"/>
            <w:vAlign w:val="center"/>
          </w:tcPr>
          <w:p w14:paraId="3D58B733" w14:textId="77777777" w:rsidR="00DD7A00" w:rsidRPr="00E25836" w:rsidRDefault="00DD7A00" w:rsidP="002B25A7">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3D58B73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2B25A7">
        <w:tc>
          <w:tcPr>
            <w:tcW w:w="8472" w:type="dxa"/>
            <w:shd w:val="clear" w:color="auto" w:fill="auto"/>
          </w:tcPr>
          <w:p w14:paraId="3D58B737"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3D58B738"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2B25A7">
        <w:tc>
          <w:tcPr>
            <w:tcW w:w="8472" w:type="dxa"/>
            <w:shd w:val="clear" w:color="auto" w:fill="auto"/>
          </w:tcPr>
          <w:p w14:paraId="3D58B73C"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3D58B73D"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0" w:name="Check1"/>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bookmarkEnd w:id="0"/>
          </w:p>
        </w:tc>
        <w:tc>
          <w:tcPr>
            <w:tcW w:w="613" w:type="dxa"/>
            <w:shd w:val="clear" w:color="auto" w:fill="auto"/>
          </w:tcPr>
          <w:p w14:paraId="3D58B73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2B25A7">
        <w:tc>
          <w:tcPr>
            <w:tcW w:w="8472" w:type="dxa"/>
            <w:shd w:val="clear" w:color="auto" w:fill="auto"/>
          </w:tcPr>
          <w:p w14:paraId="3D58B741"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2B25A7">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2B25A7">
            <w:pPr>
              <w:spacing w:before="240" w:after="120"/>
              <w:rPr>
                <w:rFonts w:ascii="Arial" w:hAnsi="Arial" w:cs="Arial"/>
                <w:noProof/>
                <w:sz w:val="20"/>
              </w:rPr>
            </w:pPr>
          </w:p>
        </w:tc>
      </w:tr>
      <w:tr w:rsidR="00DD7A00" w:rsidRPr="00D05645" w14:paraId="3D58B749" w14:textId="77777777" w:rsidTr="002B25A7">
        <w:tc>
          <w:tcPr>
            <w:tcW w:w="8472" w:type="dxa"/>
            <w:shd w:val="clear" w:color="auto" w:fill="auto"/>
          </w:tcPr>
          <w:p w14:paraId="3D58B745" w14:textId="77777777" w:rsidR="00DD7A00" w:rsidRDefault="00DD7A00" w:rsidP="002B25A7">
            <w:pPr>
              <w:pStyle w:val="Text1"/>
              <w:spacing w:before="40" w:after="40"/>
              <w:ind w:left="709"/>
              <w:rPr>
                <w:rFonts w:ascii="Arial" w:hAnsi="Arial" w:cs="Arial"/>
                <w:color w:val="000000"/>
                <w:sz w:val="20"/>
                <w:szCs w:val="20"/>
              </w:rPr>
            </w:pPr>
            <w:bookmarkStart w:id="1" w:name="_DV_C368"/>
            <w:r w:rsidRPr="00E25836">
              <w:rPr>
                <w:rFonts w:ascii="Arial" w:hAnsi="Arial" w:cs="Arial"/>
                <w:color w:val="000000"/>
                <w:sz w:val="20"/>
                <w:szCs w:val="20"/>
              </w:rPr>
              <w:t>(i) fraudulently or negligently misrepresenting information required for the verification of the absence of grounds for exclusion or the fulfilment of selection criteria or in the performance of a contract;</w:t>
            </w:r>
            <w:bookmarkEnd w:id="1"/>
          </w:p>
          <w:p w14:paraId="3D58B746"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2B25A7">
        <w:tc>
          <w:tcPr>
            <w:tcW w:w="8472" w:type="dxa"/>
            <w:shd w:val="clear" w:color="auto" w:fill="auto"/>
          </w:tcPr>
          <w:p w14:paraId="3D58B74A" w14:textId="77777777" w:rsidR="00DD7A00" w:rsidRPr="00E25836" w:rsidRDefault="00DD7A00" w:rsidP="002B25A7">
            <w:pPr>
              <w:pStyle w:val="Text1"/>
              <w:spacing w:before="40" w:after="40"/>
              <w:ind w:left="709"/>
              <w:rPr>
                <w:rFonts w:ascii="Arial" w:hAnsi="Arial" w:cs="Arial"/>
                <w:noProof/>
                <w:sz w:val="20"/>
                <w:szCs w:val="20"/>
              </w:rPr>
            </w:pPr>
            <w:bookmarkStart w:id="2" w:name="_DV_C369"/>
            <w:r w:rsidRPr="00E25836">
              <w:rPr>
                <w:rFonts w:ascii="Arial" w:hAnsi="Arial" w:cs="Arial"/>
                <w:color w:val="000000"/>
                <w:sz w:val="20"/>
                <w:szCs w:val="20"/>
              </w:rPr>
              <w:t>(ii) entering into agreement with other persons with the aim of distorting competition;</w:t>
            </w:r>
            <w:bookmarkEnd w:id="2"/>
          </w:p>
        </w:tc>
        <w:tc>
          <w:tcPr>
            <w:tcW w:w="670" w:type="dxa"/>
            <w:shd w:val="clear" w:color="auto" w:fill="auto"/>
          </w:tcPr>
          <w:p w14:paraId="3D58B74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2B25A7">
        <w:tc>
          <w:tcPr>
            <w:tcW w:w="8472" w:type="dxa"/>
            <w:shd w:val="clear" w:color="auto" w:fill="auto"/>
          </w:tcPr>
          <w:p w14:paraId="3D58B74E" w14:textId="77777777" w:rsidR="00DD7A00" w:rsidRPr="00E25836" w:rsidRDefault="00DD7A00" w:rsidP="002B25A7">
            <w:pPr>
              <w:pStyle w:val="Text1"/>
              <w:spacing w:before="40" w:after="40"/>
              <w:ind w:left="709"/>
              <w:rPr>
                <w:rFonts w:ascii="Arial" w:hAnsi="Arial" w:cs="Arial"/>
                <w:noProof/>
                <w:sz w:val="20"/>
                <w:szCs w:val="20"/>
              </w:rPr>
            </w:pPr>
            <w:bookmarkStart w:id="3" w:name="_DV_C371"/>
            <w:r w:rsidRPr="00E25836">
              <w:rPr>
                <w:rFonts w:ascii="Arial" w:hAnsi="Arial" w:cs="Arial"/>
                <w:color w:val="000000"/>
                <w:sz w:val="20"/>
                <w:szCs w:val="20"/>
              </w:rPr>
              <w:lastRenderedPageBreak/>
              <w:t>(iii) violating intellectual property rights;</w:t>
            </w:r>
            <w:bookmarkEnd w:id="3"/>
          </w:p>
        </w:tc>
        <w:tc>
          <w:tcPr>
            <w:tcW w:w="670" w:type="dxa"/>
            <w:shd w:val="clear" w:color="auto" w:fill="auto"/>
          </w:tcPr>
          <w:p w14:paraId="3D58B74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2B25A7">
        <w:tc>
          <w:tcPr>
            <w:tcW w:w="8472" w:type="dxa"/>
            <w:shd w:val="clear" w:color="auto" w:fill="auto"/>
          </w:tcPr>
          <w:p w14:paraId="3D58B752" w14:textId="77777777" w:rsidR="00DD7A00" w:rsidRPr="00E25836" w:rsidRDefault="00DD7A00" w:rsidP="002B25A7">
            <w:pPr>
              <w:pStyle w:val="Text1"/>
              <w:spacing w:before="40" w:after="40"/>
              <w:ind w:left="709"/>
              <w:rPr>
                <w:rFonts w:ascii="Arial" w:hAnsi="Arial" w:cs="Arial"/>
                <w:noProof/>
                <w:sz w:val="20"/>
                <w:szCs w:val="20"/>
              </w:rPr>
            </w:pPr>
            <w:bookmarkStart w:id="4" w:name="_DV_C372"/>
            <w:r w:rsidRPr="00E25836">
              <w:rPr>
                <w:rFonts w:ascii="Arial" w:hAnsi="Arial" w:cs="Arial"/>
                <w:color w:val="000000"/>
                <w:sz w:val="20"/>
                <w:szCs w:val="20"/>
              </w:rPr>
              <w:t>(iv) attempting to influence the decision-making process of the contracting authority during the award procedure;</w:t>
            </w:r>
            <w:bookmarkEnd w:id="4"/>
          </w:p>
        </w:tc>
        <w:tc>
          <w:tcPr>
            <w:tcW w:w="670" w:type="dxa"/>
            <w:shd w:val="clear" w:color="auto" w:fill="auto"/>
          </w:tcPr>
          <w:p w14:paraId="3D58B75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2B25A7">
        <w:tc>
          <w:tcPr>
            <w:tcW w:w="8472" w:type="dxa"/>
            <w:shd w:val="clear" w:color="auto" w:fill="auto"/>
          </w:tcPr>
          <w:p w14:paraId="3D58B756" w14:textId="77777777" w:rsidR="00DD7A00" w:rsidRPr="00E25836" w:rsidRDefault="00DD7A00" w:rsidP="002B25A7">
            <w:pPr>
              <w:pStyle w:val="Text1"/>
              <w:spacing w:before="40" w:after="40"/>
              <w:ind w:left="709"/>
              <w:rPr>
                <w:rFonts w:ascii="Arial" w:hAnsi="Arial" w:cs="Arial"/>
                <w:color w:val="000000"/>
                <w:sz w:val="20"/>
                <w:szCs w:val="20"/>
              </w:rPr>
            </w:pPr>
            <w:bookmarkStart w:id="5"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5"/>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2B25A7">
        <w:tc>
          <w:tcPr>
            <w:tcW w:w="8472" w:type="dxa"/>
            <w:shd w:val="clear" w:color="auto" w:fill="auto"/>
          </w:tcPr>
          <w:p w14:paraId="3D58B75A" w14:textId="77777777"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3D58B75B" w14:textId="77777777" w:rsidR="00DD7A00" w:rsidRPr="00E25836" w:rsidRDefault="00DD7A00" w:rsidP="002B25A7">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2B25A7">
            <w:pPr>
              <w:spacing w:before="240" w:after="120"/>
              <w:rPr>
                <w:rFonts w:ascii="Arial" w:hAnsi="Arial" w:cs="Arial"/>
                <w:noProof/>
                <w:sz w:val="20"/>
              </w:rPr>
            </w:pPr>
          </w:p>
        </w:tc>
      </w:tr>
      <w:tr w:rsidR="00DD7A00" w:rsidRPr="00D05645" w14:paraId="3D58B762" w14:textId="77777777" w:rsidTr="002B25A7">
        <w:tc>
          <w:tcPr>
            <w:tcW w:w="8472" w:type="dxa"/>
            <w:shd w:val="clear" w:color="auto" w:fill="auto"/>
          </w:tcPr>
          <w:p w14:paraId="3D58B75E"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 fraud, within the meaning of Article 1 of the Convention on the protection of the European Communities' financial interests, drawn up by the Council Act of 26 July 1995</w:t>
            </w:r>
            <w:bookmarkStart w:id="6" w:name="_DV_C378"/>
            <w:r w:rsidRPr="00E25836">
              <w:rPr>
                <w:rFonts w:ascii="Arial" w:hAnsi="Arial" w:cs="Arial"/>
                <w:color w:val="000000"/>
                <w:sz w:val="20"/>
                <w:szCs w:val="20"/>
              </w:rPr>
              <w:t>;</w:t>
            </w:r>
            <w:bookmarkEnd w:id="6"/>
          </w:p>
          <w:p w14:paraId="3D58B75F"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2B25A7">
        <w:tc>
          <w:tcPr>
            <w:tcW w:w="8472" w:type="dxa"/>
            <w:shd w:val="clear" w:color="auto" w:fill="auto"/>
          </w:tcPr>
          <w:p w14:paraId="3D58B763" w14:textId="77777777" w:rsidR="00DD7A00" w:rsidRDefault="00DD7A00" w:rsidP="002B25A7">
            <w:pPr>
              <w:pStyle w:val="Text1"/>
              <w:spacing w:before="40" w:after="40"/>
              <w:ind w:left="709"/>
              <w:rPr>
                <w:rFonts w:ascii="Arial" w:hAnsi="Arial" w:cs="Arial"/>
                <w:color w:val="000000"/>
                <w:sz w:val="20"/>
                <w:szCs w:val="20"/>
              </w:rPr>
            </w:pPr>
            <w:bookmarkStart w:id="7"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8" w:name="_DV_C381"/>
            <w:bookmarkEnd w:id="7"/>
            <w:r w:rsidRPr="00E25836">
              <w:rPr>
                <w:rFonts w:ascii="Arial" w:hAnsi="Arial" w:cs="Arial"/>
                <w:color w:val="000000"/>
                <w:sz w:val="20"/>
                <w:szCs w:val="20"/>
              </w:rPr>
              <w:t>, drawn up by the Council Act of 26 May 1997, and in Article 2(1) of Council Framework Decision 2003/568/JHA</w:t>
            </w:r>
            <w:bookmarkStart w:id="9" w:name="_DV_C383"/>
            <w:bookmarkEnd w:id="8"/>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9"/>
          </w:p>
          <w:p w14:paraId="3D58B764"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2B25A7">
        <w:tc>
          <w:tcPr>
            <w:tcW w:w="8472" w:type="dxa"/>
            <w:shd w:val="clear" w:color="auto" w:fill="auto"/>
          </w:tcPr>
          <w:p w14:paraId="3D58B768" w14:textId="77777777" w:rsidR="00DD7A00" w:rsidRDefault="00DD7A00" w:rsidP="002B25A7">
            <w:pPr>
              <w:pStyle w:val="Text1"/>
              <w:spacing w:before="40" w:after="40"/>
              <w:ind w:left="709"/>
              <w:rPr>
                <w:rFonts w:ascii="Arial" w:hAnsi="Arial" w:cs="Arial"/>
                <w:color w:val="000000"/>
                <w:sz w:val="20"/>
                <w:szCs w:val="20"/>
                <w:lang w:eastAsia="en-GB"/>
              </w:rPr>
            </w:pPr>
            <w:bookmarkStart w:id="10" w:name="_DV_C384"/>
            <w:r w:rsidRPr="00E25836">
              <w:rPr>
                <w:rFonts w:ascii="Arial" w:hAnsi="Arial" w:cs="Arial"/>
                <w:color w:val="000000"/>
                <w:sz w:val="20"/>
                <w:szCs w:val="20"/>
                <w:lang w:eastAsia="en-GB"/>
              </w:rPr>
              <w:t>(iii)</w:t>
            </w:r>
            <w:bookmarkStart w:id="11" w:name="_DV_M250"/>
            <w:bookmarkEnd w:id="10"/>
            <w:bookmarkEnd w:id="11"/>
            <w:r w:rsidRPr="00E25836">
              <w:rPr>
                <w:rFonts w:ascii="Arial" w:hAnsi="Arial" w:cs="Arial"/>
                <w:color w:val="000000"/>
                <w:sz w:val="20"/>
                <w:szCs w:val="20"/>
                <w:lang w:eastAsia="en-GB"/>
              </w:rPr>
              <w:t xml:space="preserve"> participation in a criminal organisation, </w:t>
            </w:r>
            <w:bookmarkStart w:id="12" w:name="_DV_C385"/>
            <w:r w:rsidRPr="00E25836">
              <w:rPr>
                <w:rFonts w:ascii="Arial" w:hAnsi="Arial" w:cs="Arial"/>
                <w:color w:val="000000"/>
                <w:sz w:val="20"/>
                <w:szCs w:val="20"/>
                <w:lang w:eastAsia="en-GB"/>
              </w:rPr>
              <w:t>as defined in Article 2 of Council Framework Decision 2008/841/JHA</w:t>
            </w:r>
            <w:bookmarkStart w:id="13" w:name="_DV_C387"/>
            <w:bookmarkEnd w:id="12"/>
            <w:r w:rsidRPr="00E25836">
              <w:rPr>
                <w:rFonts w:ascii="Arial" w:hAnsi="Arial" w:cs="Arial"/>
                <w:color w:val="000000"/>
                <w:sz w:val="20"/>
                <w:szCs w:val="20"/>
                <w:lang w:eastAsia="en-GB"/>
              </w:rPr>
              <w:t>;</w:t>
            </w:r>
            <w:bookmarkEnd w:id="13"/>
          </w:p>
          <w:p w14:paraId="3D58B769"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2B25A7">
        <w:tc>
          <w:tcPr>
            <w:tcW w:w="8472" w:type="dxa"/>
            <w:shd w:val="clear" w:color="auto" w:fill="auto"/>
          </w:tcPr>
          <w:p w14:paraId="3D58B76D"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4" w:name="_DV_M251"/>
            <w:bookmarkEnd w:id="14"/>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5" w:name="_DV_C391"/>
            <w:r w:rsidRPr="00E25836">
              <w:rPr>
                <w:rFonts w:ascii="Arial" w:hAnsi="Arial" w:cs="Arial"/>
                <w:color w:val="000000"/>
                <w:sz w:val="20"/>
                <w:szCs w:val="20"/>
              </w:rPr>
              <w:t xml:space="preserve"> or</w:t>
            </w:r>
            <w:bookmarkStart w:id="16" w:name="_DV_M252"/>
            <w:bookmarkEnd w:id="15"/>
            <w:bookmarkEnd w:id="16"/>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7" w:name="_DV_C392"/>
            <w:r w:rsidRPr="00E25836">
              <w:rPr>
                <w:rFonts w:ascii="Arial" w:hAnsi="Arial" w:cs="Arial"/>
                <w:color w:val="000000"/>
                <w:sz w:val="20"/>
                <w:szCs w:val="20"/>
              </w:rPr>
              <w:t>as defined in Article 1 of Directive 2005/60/EC of the European Parliament and of the Council</w:t>
            </w:r>
            <w:bookmarkStart w:id="18" w:name="_DV_C394"/>
            <w:bookmarkEnd w:id="17"/>
            <w:r w:rsidRPr="00E25836">
              <w:rPr>
                <w:rFonts w:ascii="Arial" w:hAnsi="Arial" w:cs="Arial"/>
                <w:color w:val="000000"/>
                <w:sz w:val="20"/>
                <w:szCs w:val="20"/>
              </w:rPr>
              <w:t>;</w:t>
            </w:r>
            <w:bookmarkEnd w:id="18"/>
          </w:p>
          <w:p w14:paraId="3D58B76E"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2B25A7">
        <w:tc>
          <w:tcPr>
            <w:tcW w:w="8472" w:type="dxa"/>
            <w:shd w:val="clear" w:color="auto" w:fill="auto"/>
          </w:tcPr>
          <w:p w14:paraId="3D58B772" w14:textId="77777777" w:rsidR="00DD7A00" w:rsidRDefault="00DD7A00" w:rsidP="002B25A7">
            <w:pPr>
              <w:pStyle w:val="Text1"/>
              <w:spacing w:before="40" w:after="40"/>
              <w:ind w:left="709"/>
              <w:rPr>
                <w:rFonts w:ascii="Arial" w:hAnsi="Arial" w:cs="Arial"/>
                <w:color w:val="000000"/>
                <w:sz w:val="20"/>
                <w:szCs w:val="20"/>
              </w:rPr>
            </w:pPr>
            <w:bookmarkStart w:id="19" w:name="_DV_C395"/>
            <w:r w:rsidRPr="00E25836">
              <w:rPr>
                <w:rFonts w:ascii="Arial" w:hAnsi="Arial" w:cs="Arial"/>
                <w:color w:val="000000"/>
                <w:sz w:val="20"/>
                <w:szCs w:val="20"/>
              </w:rPr>
              <w:t xml:space="preserve">(v) </w:t>
            </w:r>
            <w:bookmarkStart w:id="20" w:name="_DV_M253"/>
            <w:bookmarkEnd w:id="19"/>
            <w:bookmarkEnd w:id="20"/>
            <w:r w:rsidRPr="00E25836">
              <w:rPr>
                <w:rFonts w:ascii="Arial" w:hAnsi="Arial" w:cs="Arial"/>
                <w:bCs/>
                <w:iCs/>
                <w:sz w:val="20"/>
                <w:szCs w:val="20"/>
              </w:rPr>
              <w:t>terrorist-related offences</w:t>
            </w:r>
            <w:bookmarkStart w:id="21"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2" w:name="_DV_C399"/>
            <w:bookmarkEnd w:id="21"/>
            <w:r w:rsidRPr="00E25836">
              <w:rPr>
                <w:rFonts w:ascii="Arial" w:hAnsi="Arial" w:cs="Arial"/>
                <w:color w:val="000000"/>
                <w:sz w:val="20"/>
                <w:szCs w:val="20"/>
              </w:rPr>
              <w:t>, respectively, or inciting, aiding, abetting or attempting to commit such offences, as referred to in Article 4 of that Decision;</w:t>
            </w:r>
            <w:bookmarkEnd w:id="22"/>
          </w:p>
          <w:p w14:paraId="3D58B773"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2B25A7">
        <w:tc>
          <w:tcPr>
            <w:tcW w:w="8472" w:type="dxa"/>
            <w:shd w:val="clear" w:color="auto" w:fill="auto"/>
          </w:tcPr>
          <w:p w14:paraId="3D58B777" w14:textId="77777777" w:rsidR="00DD7A00" w:rsidRDefault="00DD7A00" w:rsidP="002B25A7">
            <w:pPr>
              <w:pStyle w:val="Text1"/>
              <w:spacing w:before="40" w:after="40"/>
              <w:ind w:left="709"/>
              <w:rPr>
                <w:rFonts w:ascii="Arial" w:hAnsi="Arial" w:cs="Arial"/>
                <w:color w:val="000000"/>
                <w:sz w:val="20"/>
                <w:szCs w:val="20"/>
              </w:rPr>
            </w:pPr>
            <w:bookmarkStart w:id="23" w:name="_DV_C400"/>
            <w:r w:rsidRPr="00E25836">
              <w:rPr>
                <w:rFonts w:ascii="Arial" w:hAnsi="Arial" w:cs="Arial"/>
                <w:color w:val="000000"/>
                <w:sz w:val="20"/>
                <w:szCs w:val="20"/>
              </w:rPr>
              <w:t xml:space="preserve">(vi) </w:t>
            </w:r>
            <w:bookmarkStart w:id="24" w:name="_DV_M254"/>
            <w:bookmarkEnd w:id="23"/>
            <w:bookmarkEnd w:id="24"/>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5" w:name="_DV_C402"/>
            <w:r w:rsidRPr="00E25836">
              <w:rPr>
                <w:rFonts w:ascii="Arial" w:hAnsi="Arial" w:cs="Arial"/>
                <w:color w:val="000000"/>
                <w:sz w:val="20"/>
                <w:szCs w:val="20"/>
              </w:rPr>
              <w:t>as defined in Article 2 of Directive 2011/36/EU of the European Parliament and of the Council</w:t>
            </w:r>
            <w:bookmarkStart w:id="26" w:name="_DV_C404"/>
            <w:bookmarkEnd w:id="25"/>
            <w:r w:rsidRPr="00E25836">
              <w:rPr>
                <w:rFonts w:ascii="Arial" w:hAnsi="Arial" w:cs="Arial"/>
                <w:color w:val="000000"/>
                <w:sz w:val="20"/>
                <w:szCs w:val="20"/>
              </w:rPr>
              <w:t>;</w:t>
            </w:r>
            <w:bookmarkEnd w:id="26"/>
          </w:p>
          <w:p w14:paraId="3D58B778" w14:textId="77777777" w:rsidR="00DD7A00" w:rsidRPr="00E25836" w:rsidRDefault="00DD7A00" w:rsidP="002B25A7">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2B25A7">
        <w:tc>
          <w:tcPr>
            <w:tcW w:w="8472" w:type="dxa"/>
            <w:shd w:val="clear" w:color="auto" w:fill="auto"/>
          </w:tcPr>
          <w:p w14:paraId="3D58B77C" w14:textId="77777777"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3D58B77D"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7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2B25A7">
        <w:tc>
          <w:tcPr>
            <w:tcW w:w="8472" w:type="dxa"/>
            <w:shd w:val="clear" w:color="auto" w:fill="auto"/>
          </w:tcPr>
          <w:p w14:paraId="3D58B781" w14:textId="77777777" w:rsidR="00DD7A00" w:rsidRPr="00E25836" w:rsidRDefault="00DD7A00" w:rsidP="00DD7A00">
            <w:pPr>
              <w:pStyle w:val="Text1"/>
              <w:numPr>
                <w:ilvl w:val="0"/>
                <w:numId w:val="2"/>
              </w:numPr>
              <w:spacing w:before="40" w:after="40"/>
              <w:rPr>
                <w:rFonts w:ascii="Arial" w:hAnsi="Arial" w:cs="Arial"/>
                <w:noProof/>
                <w:sz w:val="20"/>
                <w:szCs w:val="20"/>
              </w:rPr>
            </w:pPr>
            <w:bookmarkStart w:id="27" w:name="_DV_C410"/>
            <w:r w:rsidRPr="00E25836">
              <w:rPr>
                <w:rFonts w:ascii="Arial" w:hAnsi="Arial" w:cs="Arial"/>
                <w:color w:val="000000"/>
                <w:sz w:val="20"/>
                <w:szCs w:val="20"/>
              </w:rPr>
              <w:t>it has been established by a final judgment or final administrative decision that the person has committed an irregularity within the meaning of Article 1(2) of Council Regulation (EC, Euratom) No 2988/95</w:t>
            </w:r>
            <w:bookmarkEnd w:id="27"/>
            <w:r w:rsidRPr="00E25836">
              <w:rPr>
                <w:rFonts w:ascii="Arial" w:hAnsi="Arial" w:cs="Arial"/>
                <w:color w:val="000000"/>
                <w:sz w:val="20"/>
                <w:szCs w:val="20"/>
              </w:rPr>
              <w:t>;</w:t>
            </w:r>
          </w:p>
          <w:p w14:paraId="3D58B782"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8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2B25A7">
        <w:tc>
          <w:tcPr>
            <w:tcW w:w="8472" w:type="dxa"/>
            <w:shd w:val="clear" w:color="auto" w:fill="auto"/>
          </w:tcPr>
          <w:p w14:paraId="3D58B786" w14:textId="77777777"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3D58B787" w14:textId="77777777" w:rsidR="00DD7A00" w:rsidRPr="00E25836" w:rsidRDefault="00DD7A00" w:rsidP="002B25A7">
            <w:pPr>
              <w:pStyle w:val="Text1"/>
              <w:spacing w:before="40" w:after="40"/>
              <w:ind w:left="360"/>
              <w:rPr>
                <w:rFonts w:ascii="Arial" w:hAnsi="Arial" w:cs="Arial"/>
                <w:color w:val="000000"/>
                <w:sz w:val="20"/>
                <w:szCs w:val="20"/>
              </w:rPr>
            </w:pPr>
          </w:p>
          <w:p w14:paraId="3D58B788"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D58B789" w14:textId="77777777" w:rsidR="00DD7A00" w:rsidRPr="00E25836" w:rsidRDefault="00DD7A00" w:rsidP="002B25A7">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2B25A7">
            <w:pPr>
              <w:pStyle w:val="Text1"/>
              <w:spacing w:before="40" w:after="40"/>
              <w:ind w:left="0"/>
              <w:rPr>
                <w:rFonts w:ascii="Arial" w:hAnsi="Arial" w:cs="Arial"/>
                <w:color w:val="000000"/>
                <w:sz w:val="20"/>
                <w:szCs w:val="20"/>
              </w:rPr>
            </w:pPr>
          </w:p>
          <w:p w14:paraId="3D58B78C"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3D58B78D" w14:textId="77777777" w:rsidR="00DD7A00" w:rsidRPr="00E25836" w:rsidRDefault="00DD7A00" w:rsidP="002B25A7">
            <w:pPr>
              <w:pStyle w:val="Text1"/>
              <w:spacing w:before="40" w:after="40"/>
              <w:ind w:left="0"/>
              <w:rPr>
                <w:rFonts w:ascii="Arial" w:hAnsi="Arial" w:cs="Arial"/>
                <w:color w:val="000000"/>
                <w:sz w:val="20"/>
                <w:szCs w:val="20"/>
              </w:rPr>
            </w:pPr>
          </w:p>
          <w:p w14:paraId="3D58B78E"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D58B78F" w14:textId="77777777" w:rsidR="00DD7A00" w:rsidRPr="00E25836" w:rsidRDefault="00DD7A00" w:rsidP="002B25A7">
            <w:pPr>
              <w:pStyle w:val="Text1"/>
              <w:spacing w:before="40" w:after="40"/>
              <w:ind w:left="0"/>
              <w:rPr>
                <w:rFonts w:ascii="Arial" w:hAnsi="Arial" w:cs="Arial"/>
                <w:color w:val="000000"/>
                <w:sz w:val="20"/>
                <w:szCs w:val="20"/>
              </w:rPr>
            </w:pPr>
          </w:p>
          <w:p w14:paraId="3D58B790" w14:textId="77777777" w:rsidR="00DD7A00" w:rsidRPr="00E25836"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 xml:space="preserve">decisions of exclusion by an authorising officer of an EU institution, of a European office or of an EU agency or body. </w:t>
            </w:r>
          </w:p>
          <w:p w14:paraId="3D58B791"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95" w14:textId="77777777" w:rsidR="00DD7A00" w:rsidRPr="00E25836" w:rsidRDefault="00DD7A00" w:rsidP="00DD7A00">
      <w:pPr>
        <w:autoSpaceDE w:val="0"/>
        <w:autoSpaceDN w:val="0"/>
        <w:adjustRightInd w:val="0"/>
        <w:rPr>
          <w:rFonts w:ascii="Arial" w:hAnsi="Arial" w:cs="Arial"/>
          <w:noProof/>
          <w:sz w:val="20"/>
        </w:rPr>
      </w:pPr>
      <w:bookmarkStart w:id="28"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99" w14:textId="77777777" w:rsidTr="002B25A7">
        <w:tc>
          <w:tcPr>
            <w:tcW w:w="9756" w:type="dxa"/>
            <w:gridSpan w:val="3"/>
            <w:shd w:val="clear" w:color="auto" w:fill="auto"/>
          </w:tcPr>
          <w:p w14:paraId="3D58B796" w14:textId="46197343" w:rsidR="00DD7A00" w:rsidRPr="00E25836" w:rsidRDefault="00DD7A00" w:rsidP="002B25A7">
            <w:pPr>
              <w:spacing w:after="120"/>
              <w:jc w:val="center"/>
              <w:rPr>
                <w:rFonts w:ascii="Arial" w:hAnsi="Arial" w:cs="Arial"/>
                <w:b/>
                <w:noProof/>
                <w:sz w:val="20"/>
              </w:rPr>
            </w:pPr>
            <w:r w:rsidRPr="00E25836">
              <w:rPr>
                <w:rFonts w:ascii="Arial" w:hAnsi="Arial" w:cs="Arial"/>
                <w:b/>
                <w:i/>
                <w:noProof/>
                <w:sz w:val="20"/>
                <w:highlight w:val="lightGray"/>
                <w:u w:val="single"/>
              </w:rPr>
              <w:t>[</w:t>
            </w:r>
            <w:r w:rsidR="00953821">
              <w:rPr>
                <w:rFonts w:ascii="Arial" w:hAnsi="Arial" w:cs="Arial"/>
                <w:b/>
                <w:i/>
                <w:noProof/>
                <w:sz w:val="20"/>
                <w:highlight w:val="lightGray"/>
                <w:u w:val="single"/>
              </w:rPr>
              <w:t xml:space="preserve">Not applicable to natural persons, </w:t>
            </w:r>
            <w:r w:rsidRPr="00E25836">
              <w:rPr>
                <w:rFonts w:ascii="Arial" w:hAnsi="Arial" w:cs="Arial"/>
                <w:b/>
                <w:i/>
                <w:noProof/>
                <w:sz w:val="20"/>
                <w:highlight w:val="lightGray"/>
                <w:u w:val="single"/>
              </w:rPr>
              <w:t xml:space="preserve"> Member States and local authorities, otherwise delete this table</w:t>
            </w:r>
            <w:r w:rsidRPr="00E25836">
              <w:rPr>
                <w:rFonts w:ascii="Arial" w:hAnsi="Arial" w:cs="Arial"/>
                <w:b/>
                <w:i/>
                <w:noProof/>
                <w:sz w:val="20"/>
              </w:rPr>
              <w:t>]</w:t>
            </w:r>
          </w:p>
          <w:p w14:paraId="3D58B797"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3D58B798" w14:textId="77777777" w:rsidR="00DD7A00" w:rsidRPr="00E25836" w:rsidRDefault="00DD7A00" w:rsidP="002B25A7">
            <w:pPr>
              <w:spacing w:before="40" w:after="40"/>
              <w:ind w:left="502"/>
              <w:rPr>
                <w:rFonts w:ascii="Arial" w:hAnsi="Arial" w:cs="Arial"/>
                <w:noProof/>
                <w:sz w:val="20"/>
              </w:rPr>
            </w:pPr>
          </w:p>
        </w:tc>
      </w:tr>
      <w:tr w:rsidR="00DD7A00" w:rsidRPr="00D05645" w14:paraId="3D58B79D" w14:textId="77777777" w:rsidTr="002B25A7">
        <w:tc>
          <w:tcPr>
            <w:tcW w:w="8472" w:type="dxa"/>
            <w:shd w:val="clear" w:color="auto" w:fill="auto"/>
            <w:vAlign w:val="center"/>
          </w:tcPr>
          <w:p w14:paraId="3D58B79A"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9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2B25A7">
        <w:tc>
          <w:tcPr>
            <w:tcW w:w="8472" w:type="dxa"/>
            <w:shd w:val="clear" w:color="auto" w:fill="auto"/>
            <w:vAlign w:val="center"/>
          </w:tcPr>
          <w:p w14:paraId="3D58B79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2B25A7">
        <w:tc>
          <w:tcPr>
            <w:tcW w:w="8472" w:type="dxa"/>
            <w:shd w:val="clear" w:color="auto" w:fill="auto"/>
            <w:vAlign w:val="center"/>
          </w:tcPr>
          <w:p w14:paraId="3D58B7A2"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2B25A7">
        <w:tc>
          <w:tcPr>
            <w:tcW w:w="8472" w:type="dxa"/>
            <w:shd w:val="clear" w:color="auto" w:fill="auto"/>
            <w:vAlign w:val="center"/>
          </w:tcPr>
          <w:p w14:paraId="3D58B7A6"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2B25A7">
        <w:tc>
          <w:tcPr>
            <w:tcW w:w="8472" w:type="dxa"/>
            <w:shd w:val="clear" w:color="auto" w:fill="auto"/>
            <w:vAlign w:val="center"/>
          </w:tcPr>
          <w:p w14:paraId="3D58B7AA"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AE" w14:textId="77777777" w:rsidR="00DD7A00" w:rsidRDefault="00DD7A00" w:rsidP="00DD7A00">
      <w:pPr>
        <w:autoSpaceDE w:val="0"/>
        <w:autoSpaceDN w:val="0"/>
        <w:adjustRightInd w:val="0"/>
        <w:rPr>
          <w:rFonts w:ascii="Arial" w:hAnsi="Arial" w:cs="Arial"/>
          <w:noProof/>
          <w:sz w:val="20"/>
        </w:rPr>
      </w:pPr>
    </w:p>
    <w:p w14:paraId="3D58B7AF" w14:textId="77777777" w:rsidR="00DD7A00" w:rsidRDefault="00DD7A00" w:rsidP="00DD7A00">
      <w:pPr>
        <w:autoSpaceDE w:val="0"/>
        <w:autoSpaceDN w:val="0"/>
        <w:adjustRightInd w:val="0"/>
        <w:rPr>
          <w:rFonts w:ascii="Arial" w:hAnsi="Arial" w:cs="Arial"/>
          <w:noProof/>
          <w:sz w:val="20"/>
        </w:rPr>
      </w:pPr>
    </w:p>
    <w:p w14:paraId="3D58B7B0" w14:textId="77777777" w:rsidR="00DD7A00" w:rsidRPr="00E25836" w:rsidRDefault="00DD7A00" w:rsidP="00DD7A00">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D7A00" w:rsidRPr="00D05645" w14:paraId="3D58B7B3" w14:textId="77777777" w:rsidTr="002B25A7">
        <w:tc>
          <w:tcPr>
            <w:tcW w:w="9661" w:type="dxa"/>
            <w:gridSpan w:val="4"/>
          </w:tcPr>
          <w:p w14:paraId="3D58B7B1"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3D58B7B2" w14:textId="77777777" w:rsidR="00DD7A00" w:rsidRPr="00E25836" w:rsidRDefault="00DD7A00" w:rsidP="002B25A7">
            <w:pPr>
              <w:spacing w:before="40" w:after="40"/>
              <w:ind w:left="502"/>
              <w:rPr>
                <w:rFonts w:ascii="Arial" w:hAnsi="Arial" w:cs="Arial"/>
                <w:noProof/>
                <w:sz w:val="20"/>
              </w:rPr>
            </w:pPr>
          </w:p>
        </w:tc>
      </w:tr>
      <w:tr w:rsidR="00DD7A00" w:rsidRPr="00D05645" w14:paraId="3D58B7B8" w14:textId="77777777" w:rsidTr="002B25A7">
        <w:tc>
          <w:tcPr>
            <w:tcW w:w="7747" w:type="dxa"/>
            <w:shd w:val="clear" w:color="auto" w:fill="auto"/>
            <w:vAlign w:val="center"/>
          </w:tcPr>
          <w:p w14:paraId="3D58B7B4"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lastRenderedPageBreak/>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3D58B7B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2B25A7">
        <w:tc>
          <w:tcPr>
            <w:tcW w:w="7747" w:type="dxa"/>
            <w:shd w:val="clear" w:color="auto" w:fill="auto"/>
            <w:vAlign w:val="center"/>
          </w:tcPr>
          <w:p w14:paraId="3D58B7B9"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B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2B25A7">
        <w:tc>
          <w:tcPr>
            <w:tcW w:w="7747" w:type="dxa"/>
            <w:shd w:val="clear" w:color="auto" w:fill="auto"/>
            <w:vAlign w:val="center"/>
          </w:tcPr>
          <w:p w14:paraId="3D58B7B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C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2B25A7">
        <w:tc>
          <w:tcPr>
            <w:tcW w:w="9756" w:type="dxa"/>
            <w:gridSpan w:val="3"/>
            <w:shd w:val="clear" w:color="auto" w:fill="auto"/>
          </w:tcPr>
          <w:p w14:paraId="3D58B7C4"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C5" w14:textId="77777777" w:rsidR="00DD7A00" w:rsidRPr="00E25836" w:rsidRDefault="00DD7A00" w:rsidP="002B25A7">
            <w:pPr>
              <w:spacing w:before="40" w:after="40"/>
              <w:ind w:left="502"/>
              <w:rPr>
                <w:rFonts w:ascii="Arial" w:hAnsi="Arial" w:cs="Arial"/>
                <w:noProof/>
                <w:sz w:val="20"/>
              </w:rPr>
            </w:pPr>
          </w:p>
        </w:tc>
      </w:tr>
      <w:tr w:rsidR="00DD7A00" w:rsidRPr="00D05645" w14:paraId="3D58B7CA" w14:textId="77777777" w:rsidTr="002B25A7">
        <w:tc>
          <w:tcPr>
            <w:tcW w:w="8472" w:type="dxa"/>
            <w:shd w:val="clear" w:color="auto" w:fill="auto"/>
            <w:vAlign w:val="center"/>
          </w:tcPr>
          <w:p w14:paraId="3D58B7C7" w14:textId="77777777" w:rsidR="00DD7A00" w:rsidRPr="00953821" w:rsidRDefault="00DD7A00" w:rsidP="002B25A7">
            <w:pPr>
              <w:spacing w:before="40" w:after="40"/>
              <w:jc w:val="center"/>
              <w:rPr>
                <w:rFonts w:ascii="Arial" w:hAnsi="Arial" w:cs="Arial"/>
                <w:b/>
                <w:smallCaps/>
                <w:noProof/>
                <w:sz w:val="20"/>
              </w:rPr>
            </w:pPr>
            <w:r w:rsidRPr="00953821">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2B25A7">
        <w:tc>
          <w:tcPr>
            <w:tcW w:w="8472" w:type="dxa"/>
            <w:shd w:val="clear" w:color="auto" w:fill="auto"/>
          </w:tcPr>
          <w:p w14:paraId="3D58B7CB" w14:textId="5967AB0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has distorted competition by being previously involved in the preparation of procurement documents for this procurement procedure; </w:t>
            </w:r>
          </w:p>
          <w:p w14:paraId="3D58B7CC"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bl>
    <w:bookmarkEnd w:id="28"/>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7777777"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DD7A00">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77777777"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E" w14:textId="77777777" w:rsidR="00DD7A00" w:rsidRDefault="00DD7A00" w:rsidP="00DD7A00">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D58B7DF" w14:textId="77777777" w:rsidR="00DD7A00" w:rsidRPr="009C08B4" w:rsidRDefault="00DD7A00" w:rsidP="00DD7A00">
      <w:pPr>
        <w:tabs>
          <w:tab w:val="left" w:pos="-480"/>
          <w:tab w:val="left" w:pos="-142"/>
          <w:tab w:val="left" w:pos="426"/>
          <w:tab w:val="left" w:pos="4680"/>
          <w:tab w:val="left" w:pos="8400"/>
        </w:tabs>
        <w:spacing w:before="40" w:after="40"/>
        <w:rPr>
          <w:rFonts w:ascii="Arial" w:hAnsi="Arial" w:cs="Arial"/>
          <w:noProof/>
          <w:sz w:val="20"/>
        </w:rPr>
      </w:pPr>
    </w:p>
    <w:p w14:paraId="3D58B7E0" w14:textId="77777777" w:rsidR="00DD7A00" w:rsidRPr="00E25836"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88"/>
      </w:tblGrid>
      <w:tr w:rsidR="00DD7A00" w:rsidRPr="00D05645" w14:paraId="3D58B7E2" w14:textId="77777777" w:rsidTr="002B25A7">
        <w:tc>
          <w:tcPr>
            <w:tcW w:w="10031" w:type="dxa"/>
            <w:gridSpan w:val="3"/>
            <w:shd w:val="clear" w:color="auto" w:fill="auto"/>
          </w:tcPr>
          <w:p w14:paraId="3D58B7E1" w14:textId="4E4777F0" w:rsidR="00DD7A00" w:rsidRPr="00E25836"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whether the above-mentioned person complies with the selection criteria </w:t>
            </w:r>
            <w:r w:rsidR="00953821">
              <w:rPr>
                <w:rFonts w:ascii="Arial" w:hAnsi="Arial" w:cs="Arial"/>
                <w:noProof/>
                <w:sz w:val="20"/>
              </w:rPr>
              <w:t xml:space="preserve">applicable to it individually </w:t>
            </w:r>
            <w:r w:rsidRPr="00E25836">
              <w:rPr>
                <w:rFonts w:ascii="Arial" w:hAnsi="Arial" w:cs="Arial"/>
                <w:noProof/>
                <w:sz w:val="20"/>
              </w:rPr>
              <w:t>as provided in the tender specifications:</w:t>
            </w:r>
          </w:p>
        </w:tc>
      </w:tr>
      <w:tr w:rsidR="00DD7A00" w:rsidRPr="00D05645" w14:paraId="3D58B7E6" w14:textId="77777777" w:rsidTr="002B25A7">
        <w:tc>
          <w:tcPr>
            <w:tcW w:w="8678" w:type="dxa"/>
            <w:shd w:val="clear" w:color="auto" w:fill="auto"/>
            <w:vAlign w:val="center"/>
          </w:tcPr>
          <w:p w14:paraId="3D58B7E3"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65" w:type="dxa"/>
            <w:shd w:val="clear" w:color="auto" w:fill="auto"/>
          </w:tcPr>
          <w:p w14:paraId="3D58B7E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88" w:type="dxa"/>
            <w:shd w:val="clear" w:color="auto" w:fill="auto"/>
          </w:tcPr>
          <w:p w14:paraId="3D58B7E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2B25A7">
        <w:tc>
          <w:tcPr>
            <w:tcW w:w="8678" w:type="dxa"/>
            <w:shd w:val="clear" w:color="auto" w:fill="auto"/>
          </w:tcPr>
          <w:p w14:paraId="3D58B7E7"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8"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2B25A7">
        <w:tc>
          <w:tcPr>
            <w:tcW w:w="8678" w:type="dxa"/>
            <w:shd w:val="clear" w:color="auto" w:fill="auto"/>
          </w:tcPr>
          <w:p w14:paraId="3D58B7EC"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lastRenderedPageBreak/>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D"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2B25A7">
        <w:tc>
          <w:tcPr>
            <w:tcW w:w="8678" w:type="dxa"/>
            <w:shd w:val="clear" w:color="auto" w:fill="auto"/>
          </w:tcPr>
          <w:p w14:paraId="3D58B7F1"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F2"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F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F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9" w14:textId="77777777" w:rsidTr="002B25A7">
        <w:tc>
          <w:tcPr>
            <w:tcW w:w="8678" w:type="dxa"/>
            <w:shd w:val="clear" w:color="auto" w:fill="auto"/>
          </w:tcPr>
          <w:p w14:paraId="3D58B7F6" w14:textId="77777777" w:rsidR="00DD7A00"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3D58B7F7" w14:textId="77777777" w:rsidR="00DD7A00" w:rsidRPr="00E25836" w:rsidRDefault="00DD7A00" w:rsidP="002B25A7">
            <w:pPr>
              <w:spacing w:before="120" w:after="120"/>
              <w:ind w:left="502"/>
              <w:rPr>
                <w:rFonts w:ascii="Arial" w:hAnsi="Arial" w:cs="Arial"/>
                <w:noProof/>
                <w:sz w:val="20"/>
              </w:rPr>
            </w:pPr>
          </w:p>
        </w:tc>
        <w:tc>
          <w:tcPr>
            <w:tcW w:w="1353" w:type="dxa"/>
            <w:gridSpan w:val="2"/>
            <w:shd w:val="clear" w:color="auto" w:fill="auto"/>
          </w:tcPr>
          <w:p w14:paraId="3D58B7F8" w14:textId="77777777" w:rsidR="00DD7A00" w:rsidRPr="00E25836" w:rsidRDefault="00DD7A00" w:rsidP="002B25A7">
            <w:pPr>
              <w:spacing w:before="240" w:after="120"/>
              <w:rPr>
                <w:rFonts w:ascii="Arial" w:hAnsi="Arial" w:cs="Arial"/>
                <w:noProof/>
                <w:sz w:val="20"/>
              </w:rPr>
            </w:pPr>
          </w:p>
        </w:tc>
      </w:tr>
    </w:tbl>
    <w:p w14:paraId="3D58B7FA" w14:textId="77777777" w:rsidR="00DD7A00" w:rsidRPr="002B25A7"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1375"/>
      </w:tblGrid>
      <w:tr w:rsidR="00DD7A00" w:rsidRPr="0088331A" w14:paraId="3D58B7FF" w14:textId="77777777" w:rsidTr="002B25A7">
        <w:tc>
          <w:tcPr>
            <w:tcW w:w="7344" w:type="dxa"/>
            <w:shd w:val="clear" w:color="auto" w:fill="auto"/>
          </w:tcPr>
          <w:p w14:paraId="3D58B7FB" w14:textId="77777777" w:rsidR="00DD7A00" w:rsidRPr="002B25A7" w:rsidRDefault="00DD7A00" w:rsidP="00DD7A00">
            <w:pPr>
              <w:numPr>
                <w:ilvl w:val="0"/>
                <w:numId w:val="3"/>
              </w:numPr>
              <w:spacing w:before="120" w:after="120"/>
              <w:ind w:left="502"/>
              <w:rPr>
                <w:rFonts w:ascii="Arial" w:hAnsi="Arial" w:cs="Arial"/>
                <w:noProof/>
                <w:sz w:val="20"/>
              </w:rPr>
            </w:pPr>
            <w:r w:rsidRPr="002B25A7">
              <w:rPr>
                <w:rFonts w:ascii="Arial" w:hAnsi="Arial" w:cs="Arial"/>
                <w:noProof/>
                <w:sz w:val="20"/>
              </w:rPr>
              <w:t xml:space="preserve"> if the above-mentioned person is the </w:t>
            </w:r>
            <w:r w:rsidRPr="002B25A7">
              <w:rPr>
                <w:rFonts w:ascii="Arial" w:hAnsi="Arial" w:cs="Arial"/>
                <w:b/>
                <w:noProof/>
                <w:sz w:val="20"/>
              </w:rPr>
              <w:t>sole tenderer</w:t>
            </w:r>
            <w:r w:rsidRPr="002B25A7">
              <w:rPr>
                <w:rFonts w:ascii="Arial" w:hAnsi="Arial" w:cs="Arial"/>
                <w:noProof/>
                <w:sz w:val="20"/>
              </w:rPr>
              <w:t xml:space="preserve"> or the </w:t>
            </w:r>
            <w:r w:rsidRPr="002B25A7">
              <w:rPr>
                <w:rFonts w:ascii="Arial" w:hAnsi="Arial" w:cs="Arial"/>
                <w:b/>
                <w:noProof/>
                <w:sz w:val="20"/>
              </w:rPr>
              <w:t>leader in case of joint tender</w:t>
            </w:r>
            <w:r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YES</w:t>
            </w:r>
          </w:p>
        </w:tc>
        <w:tc>
          <w:tcPr>
            <w:tcW w:w="602" w:type="dxa"/>
            <w:shd w:val="clear" w:color="auto" w:fill="auto"/>
          </w:tcPr>
          <w:p w14:paraId="3D58B7FD"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NO</w:t>
            </w:r>
          </w:p>
        </w:tc>
        <w:tc>
          <w:tcPr>
            <w:tcW w:w="1381" w:type="dxa"/>
            <w:gridSpan w:val="2"/>
            <w:shd w:val="clear" w:color="auto" w:fill="auto"/>
          </w:tcPr>
          <w:p w14:paraId="3D58B7FE"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2B25A7">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c>
          <w:tcPr>
            <w:tcW w:w="608" w:type="dxa"/>
            <w:gridSpan w:val="2"/>
            <w:shd w:val="clear" w:color="auto" w:fill="auto"/>
          </w:tcPr>
          <w:p w14:paraId="3D58B802"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c>
          <w:tcPr>
            <w:tcW w:w="1375" w:type="dxa"/>
          </w:tcPr>
          <w:p w14:paraId="3D58B803"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53821">
              <w:rPr>
                <w:rFonts w:ascii="Arial" w:hAnsi="Arial" w:cs="Arial"/>
                <w:noProof/>
                <w:sz w:val="20"/>
              </w:rPr>
            </w:r>
            <w:r w:rsidR="00953821">
              <w:rPr>
                <w:rFonts w:ascii="Arial" w:hAnsi="Arial" w:cs="Arial"/>
                <w:noProof/>
                <w:sz w:val="20"/>
              </w:rPr>
              <w:fldChar w:fldCharType="separate"/>
            </w:r>
            <w:r w:rsidRPr="002B25A7">
              <w:rPr>
                <w:rFonts w:ascii="Arial" w:hAnsi="Arial" w:cs="Arial"/>
                <w:noProof/>
                <w:sz w:val="20"/>
              </w:rPr>
              <w:fldChar w:fldCharType="end"/>
            </w:r>
          </w:p>
        </w:tc>
      </w:tr>
    </w:tbl>
    <w:p w14:paraId="3D58B805" w14:textId="498D9C85"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 is not required to submit the evidence</w:t>
      </w:r>
      <w:r>
        <w:rPr>
          <w:rFonts w:ascii="Arial" w:hAnsi="Arial" w:cs="Arial"/>
          <w:sz w:val="20"/>
        </w:rPr>
        <w:t xml:space="preserve"> for the fulfilment of exclusion and selection </w:t>
      </w:r>
      <w:r w:rsidR="00953821">
        <w:rPr>
          <w:rFonts w:ascii="Arial" w:hAnsi="Arial" w:cs="Arial"/>
          <w:sz w:val="20"/>
        </w:rPr>
        <w:t>criteria</w:t>
      </w:r>
      <w:bookmarkStart w:id="29" w:name="_GoBack"/>
      <w:bookmarkEnd w:id="29"/>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2B25A7">
        <w:tc>
          <w:tcPr>
            <w:tcW w:w="4786" w:type="dxa"/>
          </w:tcPr>
          <w:p w14:paraId="3D58B807"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2B25A7">
        <w:tc>
          <w:tcPr>
            <w:tcW w:w="4786" w:type="dxa"/>
          </w:tcPr>
          <w:p w14:paraId="3D58B80A" w14:textId="77777777" w:rsidR="00DD7A00" w:rsidRPr="002B25A7" w:rsidRDefault="00DD7A00" w:rsidP="002B25A7">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2B25A7">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77777777"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footerReference w:type="first" r:id="rId13"/>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2A1834" w:rsidRDefault="0033751A">
      <w:pPr>
        <w:spacing w:after="0"/>
      </w:pPr>
      <w:r>
        <w:separator/>
      </w:r>
    </w:p>
  </w:endnote>
  <w:endnote w:type="continuationSeparator" w:id="0">
    <w:p w14:paraId="3D58B81E" w14:textId="77777777" w:rsidR="002A1834" w:rsidRDefault="003375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77777777" w:rsidR="003E7EEE" w:rsidRDefault="00DD7A00">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sz w:val="16"/>
        <w:szCs w:val="16"/>
        <w:lang w:val="pt-PT"/>
      </w:rPr>
      <w:fldChar w:fldCharType="separate"/>
    </w:r>
    <w:r w:rsidR="00953821" w:rsidRPr="003E7EEE">
      <w:rPr>
        <w:rFonts w:ascii="Arial" w:hAnsi="Arial" w:cs="Arial"/>
        <w:noProof/>
        <w:sz w:val="16"/>
        <w:szCs w:val="16"/>
        <w:lang w:val="pt-PT"/>
      </w:rPr>
      <w:t xml:space="preserve">Page </w:t>
    </w:r>
    <w:r w:rsidR="00953821">
      <w:rPr>
        <w:rFonts w:ascii="Arial" w:hAnsi="Arial" w:cs="Arial"/>
        <w:noProof/>
        <w:sz w:val="16"/>
        <w:szCs w:val="16"/>
        <w:lang w:val="pt-PT"/>
      </w:rPr>
      <w:t>3</w:t>
    </w:r>
    <w:r w:rsidR="00953821" w:rsidRPr="003E7EEE">
      <w:rPr>
        <w:rFonts w:ascii="Arial" w:hAnsi="Arial" w:cs="Arial"/>
        <w:noProof/>
        <w:sz w:val="16"/>
        <w:szCs w:val="16"/>
        <w:lang w:val="pt-PT"/>
      </w:rPr>
      <w:t xml:space="preserve"> of </w:t>
    </w:r>
    <w:r w:rsidR="00953821">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7EEE" w:rsidRDefault="00953821">
    <w:pPr>
      <w:pStyle w:val="Footer"/>
      <w:rPr>
        <w:rFonts w:ascii="Arial" w:hAnsi="Arial" w:cs="Arial"/>
        <w:sz w:val="16"/>
        <w:szCs w:val="16"/>
        <w:lang w:val="pt-PT"/>
      </w:rPr>
    </w:pPr>
  </w:p>
  <w:p w14:paraId="3D58B816" w14:textId="77777777" w:rsidR="003E7EEE" w:rsidRPr="003E7EEE" w:rsidRDefault="00DD7A00">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FC28" w14:textId="77777777" w:rsidR="001B0DFE" w:rsidRDefault="001B0DFE"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53821">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953821">
      <w:rPr>
        <w:rFonts w:ascii="Arial" w:hAnsi="Arial" w:cs="Arial"/>
        <w:sz w:val="16"/>
        <w:szCs w:val="16"/>
        <w:lang w:val="pt-PT"/>
      </w:rPr>
      <w:fldChar w:fldCharType="separate"/>
    </w:r>
    <w:r w:rsidR="00953821" w:rsidRPr="003E7EEE">
      <w:rPr>
        <w:rFonts w:ascii="Arial" w:hAnsi="Arial" w:cs="Arial"/>
        <w:noProof/>
        <w:sz w:val="16"/>
        <w:szCs w:val="16"/>
        <w:lang w:val="pt-PT"/>
      </w:rPr>
      <w:t xml:space="preserve">Page </w:t>
    </w:r>
    <w:r w:rsidR="00953821">
      <w:rPr>
        <w:rFonts w:ascii="Arial" w:hAnsi="Arial" w:cs="Arial"/>
        <w:noProof/>
        <w:sz w:val="16"/>
        <w:szCs w:val="16"/>
        <w:lang w:val="pt-PT"/>
      </w:rPr>
      <w:t>1</w:t>
    </w:r>
    <w:r w:rsidR="00953821" w:rsidRPr="003E7EEE">
      <w:rPr>
        <w:rFonts w:ascii="Arial" w:hAnsi="Arial" w:cs="Arial"/>
        <w:noProof/>
        <w:sz w:val="16"/>
        <w:szCs w:val="16"/>
        <w:lang w:val="pt-PT"/>
      </w:rPr>
      <w:t xml:space="preserve"> of </w:t>
    </w:r>
    <w:r w:rsidR="00953821">
      <w:rPr>
        <w:rFonts w:ascii="Arial" w:hAnsi="Arial" w:cs="Arial"/>
        <w:noProof/>
        <w:sz w:val="16"/>
        <w:szCs w:val="16"/>
        <w:lang w:val="pt-PT"/>
      </w:rPr>
      <w:t>5</w:t>
    </w:r>
    <w:r w:rsidRPr="003E7EEE">
      <w:rPr>
        <w:rFonts w:ascii="Arial" w:hAnsi="Arial" w:cs="Arial"/>
        <w:sz w:val="16"/>
        <w:szCs w:val="16"/>
        <w:lang w:val="pt-PT"/>
      </w:rPr>
      <w:fldChar w:fldCharType="end"/>
    </w:r>
  </w:p>
  <w:p w14:paraId="44557E25" w14:textId="77777777" w:rsidR="001B0DFE" w:rsidRDefault="001B0DFE" w:rsidP="001B0DFE">
    <w:pPr>
      <w:pStyle w:val="Footer"/>
      <w:rPr>
        <w:rFonts w:ascii="Arial" w:hAnsi="Arial" w:cs="Arial"/>
        <w:sz w:val="16"/>
        <w:szCs w:val="16"/>
        <w:lang w:val="pt-PT"/>
      </w:rPr>
    </w:pPr>
  </w:p>
  <w:p w14:paraId="1ED535C6" w14:textId="77777777" w:rsidR="001B0DFE" w:rsidRPr="003E7EEE" w:rsidRDefault="001B0DFE"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2A1834" w:rsidRDefault="0033751A">
      <w:pPr>
        <w:spacing w:after="0"/>
      </w:pPr>
      <w:r>
        <w:separator/>
      </w:r>
    </w:p>
  </w:footnote>
  <w:footnote w:type="continuationSeparator" w:id="0">
    <w:p w14:paraId="3D58B81A" w14:textId="77777777" w:rsidR="002A1834" w:rsidRDefault="003375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3751A" w:rsidRDefault="0033751A">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095DAB"/>
    <w:rsid w:val="001B0DFE"/>
    <w:rsid w:val="002A1834"/>
    <w:rsid w:val="0033751A"/>
    <w:rsid w:val="005707A9"/>
    <w:rsid w:val="007721E8"/>
    <w:rsid w:val="00953821"/>
    <w:rsid w:val="00DD7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D2C4C-408E-48F8-BF44-E1D62AF8D313}"/>
</file>

<file path=customXml/itemProps2.xml><?xml version="1.0" encoding="utf-8"?>
<ds:datastoreItem xmlns:ds="http://schemas.openxmlformats.org/officeDocument/2006/customXml" ds:itemID="{0DED5CDF-EC51-465B-9F5D-3825AA4B9846}"/>
</file>

<file path=customXml/itemProps3.xml><?xml version="1.0" encoding="utf-8"?>
<ds:datastoreItem xmlns:ds="http://schemas.openxmlformats.org/officeDocument/2006/customXml" ds:itemID="{889AB582-E0DC-4608-9A80-CFA917FEFBAA}"/>
</file>

<file path=docProps/app.xml><?xml version="1.0" encoding="utf-8"?>
<Properties xmlns="http://schemas.openxmlformats.org/officeDocument/2006/extended-properties" xmlns:vt="http://schemas.openxmlformats.org/officeDocument/2006/docPropsVTypes">
  <Template>Normal.dotm</Template>
  <TotalTime>0</TotalTime>
  <Pages>5</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Petra KASPAROVA</cp:lastModifiedBy>
  <cp:revision>3</cp:revision>
  <dcterms:created xsi:type="dcterms:W3CDTF">2017-03-10T11:56:00Z</dcterms:created>
  <dcterms:modified xsi:type="dcterms:W3CDTF">2017-09-11T14:58:00Z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Order">
    <vt:r8>2200</vt:r8>
  </property>
  <property fmtid="{D5CDD505-2E9C-101B-9397-08002B2CF9AE}" pid="4" name="Scheduling Start Date">
    <vt:lpwstr/>
  </property>
  <property fmtid="{D5CDD505-2E9C-101B-9397-08002B2CF9AE}" pid="5" name="IrregularFieldsIF">
    <vt:lpwstr/>
  </property>
  <property fmtid="{D5CDD505-2E9C-101B-9397-08002B2CF9AE}" pid="6" name="Scheduling End Date">
    <vt:lpwstr/>
  </property>
  <property fmtid="{D5CDD505-2E9C-101B-9397-08002B2CF9AE}" pid="7" name="DocDescription">
    <vt:lpwstr/>
  </property>
  <property fmtid="{D5CDD505-2E9C-101B-9397-08002B2CF9AE}" pid="8" name="DD dispatch of tender">
    <vt:lpwstr/>
  </property>
  <property fmtid="{D5CDD505-2E9C-101B-9397-08002B2CF9AE}" pid="9" name="Title of the Authorising Officer">
    <vt:lpwstr/>
  </property>
</Properties>
</file>