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B6687D" w14:textId="115E52F5" w:rsidR="00225C5E" w:rsidRPr="004205C5" w:rsidRDefault="005558A3" w:rsidP="00225C5E">
      <w:pPr>
        <w:pStyle w:val="Heading1"/>
      </w:pPr>
      <w:r>
        <w:t>Appendix</w:t>
      </w:r>
      <w:r w:rsidR="00C54C3F">
        <w:t xml:space="preserve"> B</w:t>
      </w:r>
      <w:r w:rsidR="00880200">
        <w:t xml:space="preserve">                                                                                             </w:t>
      </w:r>
      <w:r w:rsidR="002E4587">
        <w:t>A</w:t>
      </w:r>
      <w:r w:rsidR="00880200">
        <w:t>ttached to the Tender Specifications no. EMSA/NEG/48/2015</w:t>
      </w:r>
    </w:p>
    <w:p w14:paraId="1C9A0AC3" w14:textId="77777777" w:rsidR="00C74747" w:rsidRDefault="00C54C3F" w:rsidP="00B25D30">
      <w:pPr>
        <w:pStyle w:val="Heading2"/>
      </w:pPr>
      <w:r w:rsidRPr="00C54C3F">
        <w:rPr>
          <w:color w:val="006EBC"/>
          <w:sz w:val="32"/>
          <w:szCs w:val="32"/>
        </w:rPr>
        <w:t>Price grid</w:t>
      </w:r>
      <w:r w:rsidR="00C74747" w:rsidRPr="00C74747">
        <w:t xml:space="preserve"> </w:t>
      </w:r>
    </w:p>
    <w:p w14:paraId="5A3871BE" w14:textId="5DB01A40" w:rsidR="00B25D30" w:rsidRPr="00C54C3F" w:rsidRDefault="00C74747" w:rsidP="00B25D30">
      <w:pPr>
        <w:pStyle w:val="Heading2"/>
        <w:rPr>
          <w:color w:val="006EBC"/>
          <w:sz w:val="32"/>
          <w:szCs w:val="32"/>
        </w:rPr>
      </w:pPr>
      <w:r>
        <w:t>The tenderer is requested to fill in the prices for the following items</w:t>
      </w:r>
      <w:r w:rsidR="00912F6A">
        <w:t xml:space="preserve"> and submit together with all the tender documentation.</w:t>
      </w:r>
    </w:p>
    <w:p w14:paraId="4BD5F20E" w14:textId="083E1D41" w:rsidR="00B25D30" w:rsidRPr="004205C5" w:rsidRDefault="00B25D30" w:rsidP="00302084">
      <w:pPr>
        <w:pStyle w:val="Heading2"/>
        <w:numPr>
          <w:ilvl w:val="0"/>
          <w:numId w:val="14"/>
        </w:numPr>
      </w:pPr>
      <w:r>
        <w:t>Price for Access Control Software Upgrade and related support plan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5103"/>
        <w:gridCol w:w="1487"/>
        <w:gridCol w:w="706"/>
      </w:tblGrid>
      <w:tr w:rsidR="00B25D30" w14:paraId="41986863" w14:textId="77777777" w:rsidTr="00333399">
        <w:tc>
          <w:tcPr>
            <w:tcW w:w="2660" w:type="dxa"/>
          </w:tcPr>
          <w:p w14:paraId="344EE059" w14:textId="77777777" w:rsidR="00B25D30" w:rsidRPr="00330AC6" w:rsidRDefault="00B25D30" w:rsidP="00333399">
            <w:pPr>
              <w:spacing w:before="120" w:line="280" w:lineRule="atLeast"/>
              <w:rPr>
                <w:b/>
                <w:sz w:val="20"/>
                <w:szCs w:val="20"/>
              </w:rPr>
            </w:pPr>
            <w:r w:rsidRPr="00330AC6">
              <w:rPr>
                <w:b/>
                <w:sz w:val="20"/>
                <w:szCs w:val="20"/>
              </w:rPr>
              <w:t>Reference</w:t>
            </w:r>
          </w:p>
        </w:tc>
        <w:tc>
          <w:tcPr>
            <w:tcW w:w="5103" w:type="dxa"/>
          </w:tcPr>
          <w:p w14:paraId="510188C1" w14:textId="77777777" w:rsidR="00B25D30" w:rsidRPr="00330AC6" w:rsidRDefault="00B25D30" w:rsidP="00333399">
            <w:pPr>
              <w:spacing w:before="120" w:line="280" w:lineRule="atLeast"/>
              <w:rPr>
                <w:b/>
                <w:sz w:val="20"/>
                <w:szCs w:val="20"/>
              </w:rPr>
            </w:pPr>
            <w:r w:rsidRPr="00330AC6"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1487" w:type="dxa"/>
          </w:tcPr>
          <w:p w14:paraId="42E82676" w14:textId="77777777" w:rsidR="00B25D30" w:rsidRPr="00330AC6" w:rsidRDefault="00B25D30" w:rsidP="00333399">
            <w:pPr>
              <w:spacing w:before="120" w:line="280" w:lineRule="atLeast"/>
              <w:rPr>
                <w:b/>
                <w:sz w:val="20"/>
                <w:szCs w:val="20"/>
              </w:rPr>
            </w:pPr>
            <w:r w:rsidRPr="00330AC6">
              <w:rPr>
                <w:b/>
                <w:sz w:val="20"/>
                <w:szCs w:val="20"/>
              </w:rPr>
              <w:t>Price in Euro</w:t>
            </w:r>
          </w:p>
        </w:tc>
        <w:tc>
          <w:tcPr>
            <w:tcW w:w="706" w:type="dxa"/>
            <w:shd w:val="clear" w:color="auto" w:fill="D9D9D9" w:themeFill="background1" w:themeFillShade="D9"/>
          </w:tcPr>
          <w:p w14:paraId="5F18483E" w14:textId="77777777" w:rsidR="00B25D30" w:rsidRPr="00330AC6" w:rsidRDefault="00B25D30" w:rsidP="00333399">
            <w:pPr>
              <w:spacing w:before="120" w:line="280" w:lineRule="atLeast"/>
              <w:rPr>
                <w:b/>
                <w:sz w:val="20"/>
                <w:szCs w:val="20"/>
              </w:rPr>
            </w:pPr>
            <w:r w:rsidRPr="00330AC6">
              <w:rPr>
                <w:b/>
                <w:sz w:val="20"/>
                <w:szCs w:val="20"/>
              </w:rPr>
              <w:t>Field</w:t>
            </w:r>
          </w:p>
        </w:tc>
      </w:tr>
      <w:tr w:rsidR="00B25D30" w14:paraId="390AB21D" w14:textId="77777777" w:rsidTr="00333399">
        <w:tc>
          <w:tcPr>
            <w:tcW w:w="2660" w:type="dxa"/>
          </w:tcPr>
          <w:p w14:paraId="0EE96D18" w14:textId="77777777" w:rsidR="00B25D30" w:rsidRPr="00880200" w:rsidRDefault="00B25D30" w:rsidP="00333399">
            <w:pPr>
              <w:spacing w:before="120" w:line="280" w:lineRule="atLeast"/>
              <w:rPr>
                <w:sz w:val="20"/>
                <w:szCs w:val="20"/>
              </w:rPr>
            </w:pPr>
            <w:r w:rsidRPr="00880200">
              <w:rPr>
                <w:sz w:val="20"/>
                <w:szCs w:val="20"/>
              </w:rPr>
              <w:t>WXUPGPRO-16CAPMIC</w:t>
            </w:r>
          </w:p>
        </w:tc>
        <w:tc>
          <w:tcPr>
            <w:tcW w:w="5103" w:type="dxa"/>
          </w:tcPr>
          <w:p w14:paraId="2C0ADE01" w14:textId="77777777" w:rsidR="00B25D30" w:rsidRPr="00880200" w:rsidRDefault="00B25D30" w:rsidP="00333399">
            <w:pPr>
              <w:spacing w:before="120" w:line="280" w:lineRule="atLeast"/>
              <w:rPr>
                <w:sz w:val="20"/>
                <w:szCs w:val="20"/>
              </w:rPr>
            </w:pPr>
            <w:r w:rsidRPr="00880200">
              <w:rPr>
                <w:sz w:val="20"/>
                <w:szCs w:val="20"/>
              </w:rPr>
              <w:t>Facility Commander Wnx Software Upgrade, Pro Single Server Software License Package, Includes (1) Server Client, (1) Remote Client, (16) Readers w/ GE Micro Driver, (16) Cameras w/ GE Video Drivers</w:t>
            </w:r>
          </w:p>
        </w:tc>
        <w:tc>
          <w:tcPr>
            <w:tcW w:w="1487" w:type="dxa"/>
          </w:tcPr>
          <w:p w14:paraId="37F38D41" w14:textId="77777777" w:rsidR="00B25D30" w:rsidRPr="00880200" w:rsidRDefault="00B25D30" w:rsidP="00333399">
            <w:pPr>
              <w:spacing w:before="120" w:line="280" w:lineRule="atLeast"/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D9D9" w:themeFill="background1" w:themeFillShade="D9"/>
          </w:tcPr>
          <w:p w14:paraId="157EB5A2" w14:textId="77777777" w:rsidR="00B25D30" w:rsidRDefault="00B25D30" w:rsidP="00333399">
            <w:pPr>
              <w:spacing w:before="120" w:line="280" w:lineRule="atLeast"/>
              <w:jc w:val="center"/>
            </w:pPr>
            <w:r>
              <w:t>A</w:t>
            </w:r>
          </w:p>
        </w:tc>
      </w:tr>
      <w:tr w:rsidR="00B25D30" w14:paraId="6BD5CC25" w14:textId="77777777" w:rsidTr="00333399">
        <w:tc>
          <w:tcPr>
            <w:tcW w:w="2660" w:type="dxa"/>
          </w:tcPr>
          <w:p w14:paraId="6A5FC718" w14:textId="77777777" w:rsidR="00B25D30" w:rsidRPr="00880200" w:rsidRDefault="00B25D30" w:rsidP="00333399">
            <w:pPr>
              <w:spacing w:before="120" w:line="28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WXUPGRDRLIC-0064CAP</w:t>
            </w:r>
          </w:p>
        </w:tc>
        <w:tc>
          <w:tcPr>
            <w:tcW w:w="5103" w:type="dxa"/>
          </w:tcPr>
          <w:p w14:paraId="7765C546" w14:textId="77777777" w:rsidR="00B25D30" w:rsidRPr="00880200" w:rsidRDefault="00B25D30" w:rsidP="00333399">
            <w:pPr>
              <w:spacing w:before="120" w:line="280" w:lineRule="atLeast"/>
              <w:rPr>
                <w:sz w:val="20"/>
                <w:szCs w:val="20"/>
              </w:rPr>
            </w:pPr>
            <w:r w:rsidRPr="00880200">
              <w:rPr>
                <w:sz w:val="20"/>
                <w:szCs w:val="20"/>
              </w:rPr>
              <w:t>Facility Commander Wnx Software Upgrade, For Reader Capacity License, (64) Readers Per Server</w:t>
            </w:r>
          </w:p>
        </w:tc>
        <w:tc>
          <w:tcPr>
            <w:tcW w:w="1487" w:type="dxa"/>
          </w:tcPr>
          <w:p w14:paraId="164DFB4E" w14:textId="77777777" w:rsidR="00B25D30" w:rsidRPr="00880200" w:rsidRDefault="00B25D30" w:rsidP="00333399">
            <w:pPr>
              <w:spacing w:before="120" w:line="280" w:lineRule="atLeast"/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D9D9" w:themeFill="background1" w:themeFillShade="D9"/>
          </w:tcPr>
          <w:p w14:paraId="48AE8FF7" w14:textId="77777777" w:rsidR="00B25D30" w:rsidRDefault="00B25D30" w:rsidP="00333399">
            <w:pPr>
              <w:spacing w:before="120" w:line="280" w:lineRule="atLeast"/>
              <w:jc w:val="center"/>
            </w:pPr>
            <w:r>
              <w:t>B</w:t>
            </w:r>
          </w:p>
        </w:tc>
      </w:tr>
      <w:tr w:rsidR="00B25D30" w14:paraId="607028F7" w14:textId="77777777" w:rsidTr="00333399">
        <w:tc>
          <w:tcPr>
            <w:tcW w:w="2660" w:type="dxa"/>
          </w:tcPr>
          <w:p w14:paraId="0405AA58" w14:textId="77777777" w:rsidR="00B25D30" w:rsidRPr="00880200" w:rsidRDefault="00B25D30" w:rsidP="00333399">
            <w:pPr>
              <w:spacing w:before="120" w:line="28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SUPWXPROSERV</w:t>
            </w:r>
          </w:p>
        </w:tc>
        <w:tc>
          <w:tcPr>
            <w:tcW w:w="5103" w:type="dxa"/>
          </w:tcPr>
          <w:p w14:paraId="6864B208" w14:textId="49430B90" w:rsidR="00B25D30" w:rsidRPr="00880200" w:rsidRDefault="00B25D30" w:rsidP="00333399">
            <w:pPr>
              <w:spacing w:before="120" w:line="280" w:lineRule="atLeast"/>
              <w:rPr>
                <w:sz w:val="20"/>
                <w:szCs w:val="20"/>
              </w:rPr>
            </w:pPr>
            <w:r w:rsidRPr="00880200">
              <w:rPr>
                <w:sz w:val="20"/>
                <w:szCs w:val="20"/>
              </w:rPr>
              <w:t>Facilit</w:t>
            </w:r>
            <w:r>
              <w:rPr>
                <w:sz w:val="20"/>
                <w:szCs w:val="20"/>
              </w:rPr>
              <w:t>y Commander Wnx Support Plan, Professional single server system, base software licensed up to (5) remote clients, (1) Photo ID Option, (32</w:t>
            </w:r>
            <w:r w:rsidR="00923E1C">
              <w:rPr>
                <w:sz w:val="20"/>
                <w:szCs w:val="20"/>
              </w:rPr>
              <w:t>) readers, (32) camera capacity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87" w:type="dxa"/>
          </w:tcPr>
          <w:p w14:paraId="7A0EC25B" w14:textId="77777777" w:rsidR="00B25D30" w:rsidRPr="00880200" w:rsidRDefault="00B25D30" w:rsidP="00333399">
            <w:pPr>
              <w:spacing w:before="120" w:line="280" w:lineRule="atLeast"/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D9D9" w:themeFill="background1" w:themeFillShade="D9"/>
          </w:tcPr>
          <w:p w14:paraId="23431B04" w14:textId="77777777" w:rsidR="00B25D30" w:rsidRDefault="00B25D30" w:rsidP="00333399">
            <w:pPr>
              <w:spacing w:before="120" w:line="280" w:lineRule="atLeast"/>
              <w:jc w:val="center"/>
            </w:pPr>
            <w:r>
              <w:t>C</w:t>
            </w:r>
          </w:p>
        </w:tc>
      </w:tr>
      <w:tr w:rsidR="00B25D30" w14:paraId="18EE1210" w14:textId="77777777" w:rsidTr="00333399">
        <w:tc>
          <w:tcPr>
            <w:tcW w:w="2660" w:type="dxa"/>
          </w:tcPr>
          <w:p w14:paraId="49E074A1" w14:textId="77777777" w:rsidR="00B25D30" w:rsidRPr="00880200" w:rsidRDefault="00B25D30" w:rsidP="00333399">
            <w:pPr>
              <w:spacing w:before="120" w:line="28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SUPWXRDRLIC0064CAP</w:t>
            </w:r>
          </w:p>
        </w:tc>
        <w:tc>
          <w:tcPr>
            <w:tcW w:w="5103" w:type="dxa"/>
          </w:tcPr>
          <w:p w14:paraId="42E729B7" w14:textId="77777777" w:rsidR="00B25D30" w:rsidRPr="00880200" w:rsidRDefault="00B25D30" w:rsidP="00333399">
            <w:pPr>
              <w:spacing w:before="120" w:line="280" w:lineRule="atLeast"/>
              <w:rPr>
                <w:sz w:val="20"/>
                <w:szCs w:val="20"/>
              </w:rPr>
            </w:pPr>
            <w:r w:rsidRPr="00880200">
              <w:rPr>
                <w:sz w:val="20"/>
                <w:szCs w:val="20"/>
              </w:rPr>
              <w:t>Facilit</w:t>
            </w:r>
            <w:r>
              <w:rPr>
                <w:sz w:val="20"/>
                <w:szCs w:val="20"/>
              </w:rPr>
              <w:t>y Commander Wnx Support Plan, Reader capacity license, 64 readers per server</w:t>
            </w:r>
          </w:p>
        </w:tc>
        <w:tc>
          <w:tcPr>
            <w:tcW w:w="1487" w:type="dxa"/>
          </w:tcPr>
          <w:p w14:paraId="39383A88" w14:textId="77777777" w:rsidR="00B25D30" w:rsidRPr="00880200" w:rsidRDefault="00B25D30" w:rsidP="00333399">
            <w:pPr>
              <w:spacing w:before="120" w:line="280" w:lineRule="atLeast"/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D9D9" w:themeFill="background1" w:themeFillShade="D9"/>
          </w:tcPr>
          <w:p w14:paraId="3D2A4035" w14:textId="77777777" w:rsidR="00B25D30" w:rsidRDefault="00B25D30" w:rsidP="00333399">
            <w:pPr>
              <w:spacing w:before="120" w:line="280" w:lineRule="atLeast"/>
              <w:jc w:val="center"/>
            </w:pPr>
            <w:r>
              <w:t>D</w:t>
            </w:r>
          </w:p>
        </w:tc>
      </w:tr>
      <w:tr w:rsidR="00B25D30" w14:paraId="3382EF90" w14:textId="77777777" w:rsidTr="00333399">
        <w:tc>
          <w:tcPr>
            <w:tcW w:w="2660" w:type="dxa"/>
          </w:tcPr>
          <w:p w14:paraId="0037BD5E" w14:textId="77777777" w:rsidR="00B25D30" w:rsidRPr="00880200" w:rsidRDefault="00B25D30" w:rsidP="00333399">
            <w:pPr>
              <w:spacing w:before="120" w:line="280" w:lineRule="atLeast"/>
              <w:rPr>
                <w:szCs w:val="20"/>
              </w:rPr>
            </w:pPr>
            <w:r>
              <w:rPr>
                <w:szCs w:val="20"/>
              </w:rPr>
              <w:t>n/a</w:t>
            </w:r>
          </w:p>
        </w:tc>
        <w:tc>
          <w:tcPr>
            <w:tcW w:w="5103" w:type="dxa"/>
          </w:tcPr>
          <w:p w14:paraId="7568728C" w14:textId="77777777" w:rsidR="00B25D30" w:rsidRPr="00880200" w:rsidRDefault="00B25D30" w:rsidP="00333399">
            <w:pPr>
              <w:spacing w:before="120" w:line="280" w:lineRule="atLeast"/>
              <w:rPr>
                <w:szCs w:val="20"/>
              </w:rPr>
            </w:pPr>
            <w:r w:rsidRPr="0001229F">
              <w:rPr>
                <w:sz w:val="20"/>
                <w:szCs w:val="20"/>
              </w:rPr>
              <w:t>Installation, Programming and Training</w:t>
            </w:r>
          </w:p>
        </w:tc>
        <w:tc>
          <w:tcPr>
            <w:tcW w:w="1487" w:type="dxa"/>
          </w:tcPr>
          <w:p w14:paraId="42FF55EE" w14:textId="77777777" w:rsidR="00B25D30" w:rsidRPr="00880200" w:rsidRDefault="00B25D30" w:rsidP="00333399">
            <w:pPr>
              <w:spacing w:before="120" w:line="280" w:lineRule="atLeast"/>
              <w:rPr>
                <w:szCs w:val="20"/>
              </w:rPr>
            </w:pPr>
          </w:p>
        </w:tc>
        <w:tc>
          <w:tcPr>
            <w:tcW w:w="706" w:type="dxa"/>
            <w:shd w:val="clear" w:color="auto" w:fill="D9D9D9" w:themeFill="background1" w:themeFillShade="D9"/>
          </w:tcPr>
          <w:p w14:paraId="58905111" w14:textId="77777777" w:rsidR="00B25D30" w:rsidRDefault="00B25D30" w:rsidP="00333399">
            <w:pPr>
              <w:spacing w:before="120" w:line="280" w:lineRule="atLeast"/>
              <w:jc w:val="center"/>
            </w:pPr>
            <w:r>
              <w:t>E</w:t>
            </w:r>
          </w:p>
        </w:tc>
      </w:tr>
      <w:tr w:rsidR="00B25D30" w14:paraId="5159E16E" w14:textId="77777777" w:rsidTr="00333399">
        <w:tc>
          <w:tcPr>
            <w:tcW w:w="2660" w:type="dxa"/>
          </w:tcPr>
          <w:p w14:paraId="412D40DA" w14:textId="77777777" w:rsidR="00B25D30" w:rsidRDefault="00B25D30" w:rsidP="00333399">
            <w:pPr>
              <w:spacing w:before="120" w:line="280" w:lineRule="atLeast"/>
            </w:pPr>
          </w:p>
        </w:tc>
        <w:tc>
          <w:tcPr>
            <w:tcW w:w="5103" w:type="dxa"/>
          </w:tcPr>
          <w:p w14:paraId="001DC75D" w14:textId="77777777" w:rsidR="00B25D30" w:rsidRPr="0001781A" w:rsidRDefault="00B25D30" w:rsidP="00333399">
            <w:pPr>
              <w:spacing w:before="120" w:line="280" w:lineRule="atLeast"/>
              <w:rPr>
                <w:b/>
              </w:rPr>
            </w:pPr>
            <w:r w:rsidRPr="0001781A">
              <w:rPr>
                <w:b/>
              </w:rPr>
              <w:t>Total price = A + B + C + D + E</w:t>
            </w:r>
          </w:p>
        </w:tc>
        <w:tc>
          <w:tcPr>
            <w:tcW w:w="1487" w:type="dxa"/>
          </w:tcPr>
          <w:p w14:paraId="1175D7EF" w14:textId="77777777" w:rsidR="00B25D30" w:rsidRPr="00790904" w:rsidRDefault="00B25D30" w:rsidP="00333399">
            <w:pPr>
              <w:spacing w:before="120" w:line="280" w:lineRule="atLeast"/>
              <w:rPr>
                <w:b/>
              </w:rPr>
            </w:pPr>
          </w:p>
        </w:tc>
        <w:tc>
          <w:tcPr>
            <w:tcW w:w="706" w:type="dxa"/>
            <w:shd w:val="clear" w:color="auto" w:fill="D9D9D9" w:themeFill="background1" w:themeFillShade="D9"/>
          </w:tcPr>
          <w:p w14:paraId="70E9B88D" w14:textId="77777777" w:rsidR="00B25D30" w:rsidRDefault="00B25D30" w:rsidP="00333399">
            <w:pPr>
              <w:spacing w:before="120" w:line="280" w:lineRule="atLeast"/>
            </w:pPr>
            <w:r>
              <w:t>Total</w:t>
            </w:r>
          </w:p>
        </w:tc>
      </w:tr>
    </w:tbl>
    <w:p w14:paraId="4D775AA6" w14:textId="77777777" w:rsidR="00C74747" w:rsidRDefault="00C74747" w:rsidP="00C74747">
      <w:pPr>
        <w:pStyle w:val="Heading2"/>
        <w:ind w:left="720"/>
      </w:pPr>
    </w:p>
    <w:p w14:paraId="01601865" w14:textId="5DBACFB0" w:rsidR="00C74747" w:rsidRDefault="00C74747" w:rsidP="00C74747">
      <w:pPr>
        <w:pStyle w:val="Heading2"/>
        <w:ind w:left="720"/>
      </w:pPr>
    </w:p>
    <w:p w14:paraId="13AC8D70" w14:textId="77777777" w:rsidR="00C74747" w:rsidRPr="00C74747" w:rsidRDefault="00C74747" w:rsidP="00C74747"/>
    <w:p w14:paraId="28E76BE6" w14:textId="597176E4" w:rsidR="00762ED0" w:rsidRDefault="00762ED0" w:rsidP="00C74747">
      <w:pPr>
        <w:pStyle w:val="Heading2"/>
        <w:numPr>
          <w:ilvl w:val="0"/>
          <w:numId w:val="14"/>
        </w:numPr>
      </w:pPr>
      <w:r>
        <w:lastRenderedPageBreak/>
        <w:t>Price for installation of new hardware equipment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2694"/>
        <w:gridCol w:w="5103"/>
        <w:gridCol w:w="1510"/>
        <w:gridCol w:w="683"/>
      </w:tblGrid>
      <w:tr w:rsidR="00762ED0" w14:paraId="466F08BF" w14:textId="7CD50B0A" w:rsidTr="002560E0">
        <w:tc>
          <w:tcPr>
            <w:tcW w:w="2694" w:type="dxa"/>
          </w:tcPr>
          <w:p w14:paraId="4A0646EB" w14:textId="3892A976" w:rsidR="00762ED0" w:rsidRPr="005B3E96" w:rsidRDefault="00762ED0" w:rsidP="00762ED0">
            <w:pPr>
              <w:rPr>
                <w:b/>
                <w:sz w:val="20"/>
                <w:szCs w:val="20"/>
              </w:rPr>
            </w:pPr>
            <w:r w:rsidRPr="005B3E96">
              <w:rPr>
                <w:b/>
                <w:sz w:val="20"/>
                <w:szCs w:val="20"/>
              </w:rPr>
              <w:t>Unit</w:t>
            </w:r>
          </w:p>
        </w:tc>
        <w:tc>
          <w:tcPr>
            <w:tcW w:w="5103" w:type="dxa"/>
          </w:tcPr>
          <w:p w14:paraId="6DDB89D9" w14:textId="36A55059" w:rsidR="00762ED0" w:rsidRPr="005B3E96" w:rsidRDefault="00762ED0" w:rsidP="00762ED0">
            <w:pPr>
              <w:rPr>
                <w:b/>
                <w:sz w:val="20"/>
                <w:szCs w:val="20"/>
              </w:rPr>
            </w:pPr>
            <w:r w:rsidRPr="005B3E96"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1510" w:type="dxa"/>
          </w:tcPr>
          <w:p w14:paraId="1A4439ED" w14:textId="29CC7494" w:rsidR="00762ED0" w:rsidRPr="005B3E96" w:rsidRDefault="00762ED0" w:rsidP="00762ED0">
            <w:pPr>
              <w:rPr>
                <w:b/>
                <w:sz w:val="20"/>
                <w:szCs w:val="20"/>
              </w:rPr>
            </w:pPr>
            <w:r w:rsidRPr="005B3E96">
              <w:rPr>
                <w:b/>
                <w:sz w:val="20"/>
                <w:szCs w:val="20"/>
              </w:rPr>
              <w:t xml:space="preserve">Price in Euro </w:t>
            </w:r>
          </w:p>
        </w:tc>
        <w:tc>
          <w:tcPr>
            <w:tcW w:w="683" w:type="dxa"/>
            <w:shd w:val="clear" w:color="auto" w:fill="D9D9D9" w:themeFill="background1" w:themeFillShade="D9"/>
          </w:tcPr>
          <w:p w14:paraId="14157459" w14:textId="7BC560F9" w:rsidR="00762ED0" w:rsidRPr="005B3E96" w:rsidRDefault="005B3E96" w:rsidP="00762ED0">
            <w:pPr>
              <w:rPr>
                <w:b/>
                <w:sz w:val="20"/>
                <w:szCs w:val="20"/>
              </w:rPr>
            </w:pPr>
            <w:r w:rsidRPr="005B3E96">
              <w:rPr>
                <w:b/>
                <w:sz w:val="20"/>
                <w:szCs w:val="20"/>
              </w:rPr>
              <w:t>Field</w:t>
            </w:r>
          </w:p>
        </w:tc>
      </w:tr>
      <w:tr w:rsidR="00762ED0" w14:paraId="76CCB4BE" w14:textId="4B8ED832" w:rsidTr="002560E0">
        <w:trPr>
          <w:trHeight w:val="1248"/>
        </w:trPr>
        <w:tc>
          <w:tcPr>
            <w:tcW w:w="2694" w:type="dxa"/>
          </w:tcPr>
          <w:p w14:paraId="4F74DC42" w14:textId="2A3509C5" w:rsidR="00762ED0" w:rsidRPr="00762ED0" w:rsidRDefault="00C74747" w:rsidP="00762E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One (</w:t>
            </w:r>
            <w:r w:rsidR="00762ED0" w:rsidRPr="00762ED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)</w:t>
            </w:r>
            <w:r w:rsidR="00762ED0" w:rsidRPr="00762ED0">
              <w:rPr>
                <w:sz w:val="20"/>
                <w:szCs w:val="20"/>
              </w:rPr>
              <w:t xml:space="preserve"> man hour</w:t>
            </w:r>
          </w:p>
        </w:tc>
        <w:tc>
          <w:tcPr>
            <w:tcW w:w="5103" w:type="dxa"/>
          </w:tcPr>
          <w:p w14:paraId="5132B7AD" w14:textId="37BA7546" w:rsidR="00762ED0" w:rsidRPr="00762ED0" w:rsidRDefault="00762ED0" w:rsidP="001A3F89">
            <w:pPr>
              <w:ind w:left="34"/>
              <w:rPr>
                <w:sz w:val="20"/>
                <w:szCs w:val="20"/>
              </w:rPr>
            </w:pPr>
            <w:r w:rsidRPr="00762ED0">
              <w:rPr>
                <w:b/>
                <w:sz w:val="20"/>
                <w:szCs w:val="20"/>
              </w:rPr>
              <w:t>Installation of new hardware equipment</w:t>
            </w:r>
            <w:r w:rsidRPr="00762ED0">
              <w:rPr>
                <w:sz w:val="20"/>
                <w:szCs w:val="20"/>
              </w:rPr>
              <w:t xml:space="preserve"> as</w:t>
            </w:r>
            <w:r w:rsidR="00690D20">
              <w:rPr>
                <w:sz w:val="20"/>
                <w:szCs w:val="20"/>
              </w:rPr>
              <w:t xml:space="preserve"> described in point 2.1, point c</w:t>
            </w:r>
            <w:r w:rsidRPr="00762ED0">
              <w:rPr>
                <w:sz w:val="20"/>
                <w:szCs w:val="20"/>
              </w:rPr>
              <w:t>) of the Tender Specifications.</w:t>
            </w:r>
          </w:p>
        </w:tc>
        <w:tc>
          <w:tcPr>
            <w:tcW w:w="1510" w:type="dxa"/>
          </w:tcPr>
          <w:p w14:paraId="21BD50AD" w14:textId="77777777" w:rsidR="00762ED0" w:rsidRDefault="00762ED0" w:rsidP="00762ED0"/>
        </w:tc>
        <w:tc>
          <w:tcPr>
            <w:tcW w:w="683" w:type="dxa"/>
            <w:shd w:val="clear" w:color="auto" w:fill="D9D9D9" w:themeFill="background1" w:themeFillShade="D9"/>
          </w:tcPr>
          <w:p w14:paraId="4208E62F" w14:textId="641F7D04" w:rsidR="00762ED0" w:rsidRDefault="00530ADD" w:rsidP="00762ED0">
            <w:r>
              <w:t>A</w:t>
            </w:r>
          </w:p>
        </w:tc>
      </w:tr>
    </w:tbl>
    <w:p w14:paraId="1079F4BE" w14:textId="77777777" w:rsidR="00762ED0" w:rsidRDefault="00762ED0" w:rsidP="00762ED0">
      <w:pPr>
        <w:ind w:left="360"/>
      </w:pPr>
    </w:p>
    <w:p w14:paraId="79EB957E" w14:textId="6B25A620" w:rsidR="004D4338" w:rsidRDefault="004D4338" w:rsidP="004D4338">
      <w:pPr>
        <w:pStyle w:val="Heading2"/>
        <w:numPr>
          <w:ilvl w:val="0"/>
          <w:numId w:val="14"/>
        </w:numPr>
      </w:pPr>
      <w:r>
        <w:t>Price for preventive maintenance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2694"/>
        <w:gridCol w:w="5103"/>
        <w:gridCol w:w="1510"/>
        <w:gridCol w:w="683"/>
      </w:tblGrid>
      <w:tr w:rsidR="001A3F89" w14:paraId="66E0253E" w14:textId="77777777" w:rsidTr="007326A9">
        <w:tc>
          <w:tcPr>
            <w:tcW w:w="2694" w:type="dxa"/>
          </w:tcPr>
          <w:p w14:paraId="00FCA151" w14:textId="77777777" w:rsidR="001A3F89" w:rsidRPr="005B3E96" w:rsidRDefault="001A3F89" w:rsidP="007326A9">
            <w:pPr>
              <w:rPr>
                <w:b/>
                <w:sz w:val="20"/>
                <w:szCs w:val="20"/>
              </w:rPr>
            </w:pPr>
            <w:r w:rsidRPr="005B3E96">
              <w:rPr>
                <w:b/>
                <w:sz w:val="20"/>
                <w:szCs w:val="20"/>
              </w:rPr>
              <w:t>Unit</w:t>
            </w:r>
          </w:p>
        </w:tc>
        <w:tc>
          <w:tcPr>
            <w:tcW w:w="5103" w:type="dxa"/>
          </w:tcPr>
          <w:p w14:paraId="76C54B22" w14:textId="77777777" w:rsidR="001A3F89" w:rsidRPr="005B3E96" w:rsidRDefault="001A3F89" w:rsidP="007326A9">
            <w:pPr>
              <w:rPr>
                <w:b/>
                <w:sz w:val="20"/>
                <w:szCs w:val="20"/>
              </w:rPr>
            </w:pPr>
            <w:r w:rsidRPr="005B3E96"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1510" w:type="dxa"/>
          </w:tcPr>
          <w:p w14:paraId="09E05139" w14:textId="77777777" w:rsidR="001A3F89" w:rsidRPr="005B3E96" w:rsidRDefault="001A3F89" w:rsidP="007326A9">
            <w:pPr>
              <w:rPr>
                <w:b/>
                <w:sz w:val="20"/>
                <w:szCs w:val="20"/>
              </w:rPr>
            </w:pPr>
            <w:r w:rsidRPr="005B3E96">
              <w:rPr>
                <w:b/>
                <w:sz w:val="20"/>
                <w:szCs w:val="20"/>
              </w:rPr>
              <w:t xml:space="preserve">Price in Euro </w:t>
            </w:r>
          </w:p>
        </w:tc>
        <w:tc>
          <w:tcPr>
            <w:tcW w:w="683" w:type="dxa"/>
            <w:shd w:val="clear" w:color="auto" w:fill="D9D9D9" w:themeFill="background1" w:themeFillShade="D9"/>
          </w:tcPr>
          <w:p w14:paraId="7D98B838" w14:textId="77777777" w:rsidR="001A3F89" w:rsidRPr="005B3E96" w:rsidRDefault="001A3F89" w:rsidP="007326A9">
            <w:pPr>
              <w:rPr>
                <w:b/>
                <w:sz w:val="20"/>
                <w:szCs w:val="20"/>
              </w:rPr>
            </w:pPr>
            <w:r w:rsidRPr="005B3E96">
              <w:rPr>
                <w:b/>
                <w:sz w:val="20"/>
                <w:szCs w:val="20"/>
              </w:rPr>
              <w:t>Field</w:t>
            </w:r>
          </w:p>
        </w:tc>
      </w:tr>
      <w:tr w:rsidR="001A3F89" w14:paraId="06578AB7" w14:textId="77777777" w:rsidTr="007326A9">
        <w:trPr>
          <w:trHeight w:val="1248"/>
        </w:trPr>
        <w:tc>
          <w:tcPr>
            <w:tcW w:w="2694" w:type="dxa"/>
          </w:tcPr>
          <w:p w14:paraId="4001A0C0" w14:textId="3BF7CD59" w:rsidR="001A3F89" w:rsidRPr="00762ED0" w:rsidRDefault="001A3F89" w:rsidP="001A3F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One (</w:t>
            </w:r>
            <w:r w:rsidRPr="00762ED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)</w:t>
            </w:r>
            <w:r w:rsidRPr="00762ED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year</w:t>
            </w:r>
          </w:p>
        </w:tc>
        <w:tc>
          <w:tcPr>
            <w:tcW w:w="5103" w:type="dxa"/>
          </w:tcPr>
          <w:p w14:paraId="1980CECD" w14:textId="7BAFBB81" w:rsidR="001A3F89" w:rsidRPr="00762ED0" w:rsidRDefault="001A3F89" w:rsidP="00754934">
            <w:pPr>
              <w:ind w:left="3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Preventive maintenance</w:t>
            </w:r>
            <w:r w:rsidRPr="00762ED0">
              <w:rPr>
                <w:sz w:val="20"/>
                <w:szCs w:val="20"/>
              </w:rPr>
              <w:t xml:space="preserve"> as</w:t>
            </w:r>
            <w:r w:rsidR="00BB0100">
              <w:rPr>
                <w:sz w:val="20"/>
                <w:szCs w:val="20"/>
              </w:rPr>
              <w:t xml:space="preserve"> described in point 2.1, point e</w:t>
            </w:r>
            <w:r w:rsidRPr="00762ED0">
              <w:rPr>
                <w:sz w:val="20"/>
                <w:szCs w:val="20"/>
              </w:rPr>
              <w:t>) of the Tender Specifications.</w:t>
            </w:r>
          </w:p>
        </w:tc>
        <w:tc>
          <w:tcPr>
            <w:tcW w:w="1510" w:type="dxa"/>
          </w:tcPr>
          <w:p w14:paraId="7D8A5B45" w14:textId="77777777" w:rsidR="001A3F89" w:rsidRDefault="001A3F89" w:rsidP="007326A9"/>
        </w:tc>
        <w:tc>
          <w:tcPr>
            <w:tcW w:w="683" w:type="dxa"/>
            <w:shd w:val="clear" w:color="auto" w:fill="D9D9D9" w:themeFill="background1" w:themeFillShade="D9"/>
          </w:tcPr>
          <w:p w14:paraId="3FDC6D3D" w14:textId="05FD4A35" w:rsidR="001A3F89" w:rsidRDefault="00530ADD" w:rsidP="007326A9">
            <w:r>
              <w:t>A</w:t>
            </w:r>
          </w:p>
        </w:tc>
      </w:tr>
    </w:tbl>
    <w:p w14:paraId="133616E0" w14:textId="77777777" w:rsidR="004D4338" w:rsidRDefault="004D4338" w:rsidP="00762ED0">
      <w:pPr>
        <w:ind w:left="360"/>
      </w:pPr>
    </w:p>
    <w:p w14:paraId="24403D72" w14:textId="4A74F02A" w:rsidR="00530ADD" w:rsidRDefault="00530ADD" w:rsidP="00530ADD">
      <w:pPr>
        <w:pStyle w:val="Heading2"/>
        <w:numPr>
          <w:ilvl w:val="0"/>
          <w:numId w:val="14"/>
        </w:numPr>
      </w:pPr>
      <w:r>
        <w:t xml:space="preserve">Price for </w:t>
      </w:r>
      <w:r w:rsidR="005E0AB9">
        <w:t>s</w:t>
      </w:r>
      <w:r w:rsidR="005E0AB9" w:rsidRPr="005E0AB9">
        <w:t>ecurity consultancy service</w:t>
      </w:r>
      <w:r w:rsidR="005E0AB9">
        <w:t>s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2694"/>
        <w:gridCol w:w="5103"/>
        <w:gridCol w:w="1510"/>
        <w:gridCol w:w="683"/>
      </w:tblGrid>
      <w:tr w:rsidR="00530ADD" w14:paraId="72F19EC2" w14:textId="77777777" w:rsidTr="007326A9">
        <w:tc>
          <w:tcPr>
            <w:tcW w:w="2694" w:type="dxa"/>
          </w:tcPr>
          <w:p w14:paraId="4F81FC3B" w14:textId="77777777" w:rsidR="00530ADD" w:rsidRPr="005B3E96" w:rsidRDefault="00530ADD" w:rsidP="007326A9">
            <w:pPr>
              <w:rPr>
                <w:b/>
                <w:sz w:val="20"/>
                <w:szCs w:val="20"/>
              </w:rPr>
            </w:pPr>
            <w:r w:rsidRPr="005B3E96">
              <w:rPr>
                <w:b/>
                <w:sz w:val="20"/>
                <w:szCs w:val="20"/>
              </w:rPr>
              <w:t>Unit</w:t>
            </w:r>
          </w:p>
        </w:tc>
        <w:tc>
          <w:tcPr>
            <w:tcW w:w="5103" w:type="dxa"/>
          </w:tcPr>
          <w:p w14:paraId="48B637A7" w14:textId="77777777" w:rsidR="00530ADD" w:rsidRPr="005B3E96" w:rsidRDefault="00530ADD" w:rsidP="007326A9">
            <w:pPr>
              <w:rPr>
                <w:b/>
                <w:sz w:val="20"/>
                <w:szCs w:val="20"/>
              </w:rPr>
            </w:pPr>
            <w:r w:rsidRPr="005B3E96"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1510" w:type="dxa"/>
          </w:tcPr>
          <w:p w14:paraId="1181E1CE" w14:textId="77777777" w:rsidR="00530ADD" w:rsidRPr="005B3E96" w:rsidRDefault="00530ADD" w:rsidP="007326A9">
            <w:pPr>
              <w:rPr>
                <w:b/>
                <w:sz w:val="20"/>
                <w:szCs w:val="20"/>
              </w:rPr>
            </w:pPr>
            <w:r w:rsidRPr="005B3E96">
              <w:rPr>
                <w:b/>
                <w:sz w:val="20"/>
                <w:szCs w:val="20"/>
              </w:rPr>
              <w:t xml:space="preserve">Price in Euro </w:t>
            </w:r>
          </w:p>
        </w:tc>
        <w:tc>
          <w:tcPr>
            <w:tcW w:w="683" w:type="dxa"/>
            <w:shd w:val="clear" w:color="auto" w:fill="D9D9D9" w:themeFill="background1" w:themeFillShade="D9"/>
          </w:tcPr>
          <w:p w14:paraId="3EC05109" w14:textId="77777777" w:rsidR="00530ADD" w:rsidRPr="005B3E96" w:rsidRDefault="00530ADD" w:rsidP="007326A9">
            <w:pPr>
              <w:rPr>
                <w:b/>
                <w:sz w:val="20"/>
                <w:szCs w:val="20"/>
              </w:rPr>
            </w:pPr>
            <w:r w:rsidRPr="005B3E96">
              <w:rPr>
                <w:b/>
                <w:sz w:val="20"/>
                <w:szCs w:val="20"/>
              </w:rPr>
              <w:t>Field</w:t>
            </w:r>
          </w:p>
        </w:tc>
      </w:tr>
      <w:tr w:rsidR="00530ADD" w14:paraId="10790A9D" w14:textId="77777777" w:rsidTr="007326A9">
        <w:trPr>
          <w:trHeight w:val="1248"/>
        </w:trPr>
        <w:tc>
          <w:tcPr>
            <w:tcW w:w="2694" w:type="dxa"/>
          </w:tcPr>
          <w:p w14:paraId="3A64662C" w14:textId="7E6EC37A" w:rsidR="00530ADD" w:rsidRPr="00762ED0" w:rsidRDefault="00530ADD" w:rsidP="004829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One (</w:t>
            </w:r>
            <w:r w:rsidRPr="00762ED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)</w:t>
            </w:r>
            <w:r w:rsidRPr="00762ED0">
              <w:rPr>
                <w:sz w:val="20"/>
                <w:szCs w:val="20"/>
              </w:rPr>
              <w:t xml:space="preserve"> </w:t>
            </w:r>
            <w:r w:rsidR="004829A8">
              <w:rPr>
                <w:sz w:val="20"/>
                <w:szCs w:val="20"/>
              </w:rPr>
              <w:t>man hour</w:t>
            </w:r>
          </w:p>
        </w:tc>
        <w:tc>
          <w:tcPr>
            <w:tcW w:w="5103" w:type="dxa"/>
          </w:tcPr>
          <w:p w14:paraId="38B07CD4" w14:textId="3448039A" w:rsidR="00530ADD" w:rsidRPr="00762ED0" w:rsidRDefault="004829A8" w:rsidP="004829A8">
            <w:pPr>
              <w:ind w:left="3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Security consultancy service</w:t>
            </w:r>
            <w:r w:rsidR="005E0AB9">
              <w:rPr>
                <w:b/>
                <w:sz w:val="20"/>
                <w:szCs w:val="20"/>
              </w:rPr>
              <w:t>s</w:t>
            </w:r>
            <w:r w:rsidR="00530ADD" w:rsidRPr="00762ED0">
              <w:rPr>
                <w:sz w:val="20"/>
                <w:szCs w:val="20"/>
              </w:rPr>
              <w:t xml:space="preserve"> as</w:t>
            </w:r>
            <w:r>
              <w:rPr>
                <w:sz w:val="20"/>
                <w:szCs w:val="20"/>
              </w:rPr>
              <w:t xml:space="preserve"> described in point 2.3</w:t>
            </w:r>
            <w:r w:rsidR="00530ADD" w:rsidRPr="00762ED0">
              <w:rPr>
                <w:sz w:val="20"/>
                <w:szCs w:val="20"/>
              </w:rPr>
              <w:t xml:space="preserve"> of the Tender Specifications.</w:t>
            </w:r>
          </w:p>
        </w:tc>
        <w:tc>
          <w:tcPr>
            <w:tcW w:w="1510" w:type="dxa"/>
          </w:tcPr>
          <w:p w14:paraId="65B1987F" w14:textId="77777777" w:rsidR="00530ADD" w:rsidRDefault="00530ADD" w:rsidP="007326A9"/>
        </w:tc>
        <w:tc>
          <w:tcPr>
            <w:tcW w:w="683" w:type="dxa"/>
            <w:shd w:val="clear" w:color="auto" w:fill="D9D9D9" w:themeFill="background1" w:themeFillShade="D9"/>
          </w:tcPr>
          <w:p w14:paraId="693424EA" w14:textId="77777777" w:rsidR="00530ADD" w:rsidRDefault="00530ADD" w:rsidP="007326A9">
            <w:r>
              <w:t>A</w:t>
            </w:r>
          </w:p>
        </w:tc>
      </w:tr>
    </w:tbl>
    <w:p w14:paraId="16D8EDBE" w14:textId="77777777" w:rsidR="00530ADD" w:rsidRDefault="00530ADD" w:rsidP="00762ED0">
      <w:pPr>
        <w:ind w:left="360"/>
      </w:pPr>
    </w:p>
    <w:sectPr w:rsidR="00530ADD" w:rsidSect="000A6CE3">
      <w:footerReference w:type="default" r:id="rId12"/>
      <w:headerReference w:type="first" r:id="rId13"/>
      <w:footerReference w:type="first" r:id="rId14"/>
      <w:pgSz w:w="11906" w:h="16838" w:code="9"/>
      <w:pgMar w:top="2552" w:right="1083" w:bottom="1814" w:left="1083" w:header="964" w:footer="567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F5137" w14:textId="77777777" w:rsidR="009D3684" w:rsidRDefault="009D3684">
      <w:r>
        <w:separator/>
      </w:r>
    </w:p>
    <w:p w14:paraId="43EBAF3B" w14:textId="77777777" w:rsidR="009D3684" w:rsidRDefault="009D3684"/>
    <w:p w14:paraId="43AE34D6" w14:textId="77777777" w:rsidR="009D3684" w:rsidRDefault="009D3684"/>
  </w:endnote>
  <w:endnote w:type="continuationSeparator" w:id="0">
    <w:p w14:paraId="33A0A05C" w14:textId="77777777" w:rsidR="009D3684" w:rsidRDefault="009D3684">
      <w:r>
        <w:continuationSeparator/>
      </w:r>
    </w:p>
    <w:p w14:paraId="3434B733" w14:textId="77777777" w:rsidR="009D3684" w:rsidRDefault="009D3684"/>
    <w:p w14:paraId="6564E7D5" w14:textId="77777777" w:rsidR="009D3684" w:rsidRDefault="009D36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6688C" w14:textId="77777777" w:rsidR="00DE3BC4" w:rsidRPr="000A6CE3" w:rsidRDefault="000A6CE3" w:rsidP="00225C5E">
    <w:pPr>
      <w:pStyle w:val="Footer"/>
      <w:tabs>
        <w:tab w:val="clear" w:pos="4820"/>
        <w:tab w:val="clear" w:pos="9979"/>
        <w:tab w:val="center" w:pos="0"/>
        <w:tab w:val="right" w:pos="9781"/>
      </w:tabs>
      <w:ind w:right="-41"/>
      <w:jc w:val="right"/>
      <w:rPr>
        <w:lang w:val="pt-PT"/>
      </w:rPr>
    </w:pPr>
    <w:r>
      <w:rPr>
        <w:lang w:val="pt-PT"/>
      </w:rPr>
      <w:fldChar w:fldCharType="begin"/>
    </w:r>
    <w:r>
      <w:rPr>
        <w:lang w:val="pt-PT"/>
      </w:rPr>
      <w:instrText xml:space="preserve"> IF </w:instrText>
    </w:r>
    <w:r>
      <w:rPr>
        <w:lang w:val="pt-PT"/>
      </w:rPr>
      <w:fldChar w:fldCharType="begin"/>
    </w:r>
    <w:r>
      <w:rPr>
        <w:lang w:val="pt-PT"/>
      </w:rPr>
      <w:instrText xml:space="preserve"> NUMPAGES </w:instrText>
    </w:r>
    <w:r>
      <w:rPr>
        <w:lang w:val="pt-PT"/>
      </w:rPr>
      <w:fldChar w:fldCharType="separate"/>
    </w:r>
    <w:r w:rsidR="00923E1C">
      <w:rPr>
        <w:noProof/>
        <w:lang w:val="pt-PT"/>
      </w:rPr>
      <w:instrText>2</w:instrText>
    </w:r>
    <w:r>
      <w:rPr>
        <w:lang w:val="pt-PT"/>
      </w:rPr>
      <w:fldChar w:fldCharType="end"/>
    </w:r>
    <w:r>
      <w:rPr>
        <w:lang w:val="pt-PT"/>
      </w:rPr>
      <w:instrText xml:space="preserve"> &gt; 1 "Page </w:instrText>
    </w:r>
    <w:r>
      <w:rPr>
        <w:lang w:val="pt-PT"/>
      </w:rPr>
      <w:fldChar w:fldCharType="begin"/>
    </w:r>
    <w:r>
      <w:rPr>
        <w:lang w:val="pt-PT"/>
      </w:rPr>
      <w:instrText xml:space="preserve"> PAGE  </w:instrText>
    </w:r>
    <w:r>
      <w:rPr>
        <w:lang w:val="pt-PT"/>
      </w:rPr>
      <w:fldChar w:fldCharType="separate"/>
    </w:r>
    <w:r w:rsidR="00923E1C">
      <w:rPr>
        <w:noProof/>
        <w:lang w:val="pt-PT"/>
      </w:rPr>
      <w:instrText>2</w:instrText>
    </w:r>
    <w:r>
      <w:rPr>
        <w:lang w:val="pt-PT"/>
      </w:rPr>
      <w:fldChar w:fldCharType="end"/>
    </w:r>
    <w:r>
      <w:rPr>
        <w:lang w:val="pt-PT"/>
      </w:rPr>
      <w:instrText xml:space="preserve"> of </w:instrText>
    </w:r>
    <w:r>
      <w:rPr>
        <w:lang w:val="pt-PT"/>
      </w:rPr>
      <w:fldChar w:fldCharType="begin"/>
    </w:r>
    <w:r>
      <w:rPr>
        <w:lang w:val="pt-PT"/>
      </w:rPr>
      <w:instrText xml:space="preserve"> NUMPAGES </w:instrText>
    </w:r>
    <w:r>
      <w:rPr>
        <w:lang w:val="pt-PT"/>
      </w:rPr>
      <w:fldChar w:fldCharType="separate"/>
    </w:r>
    <w:r w:rsidR="00923E1C">
      <w:rPr>
        <w:noProof/>
        <w:lang w:val="pt-PT"/>
      </w:rPr>
      <w:instrText>2</w:instrText>
    </w:r>
    <w:r>
      <w:rPr>
        <w:lang w:val="pt-PT"/>
      </w:rPr>
      <w:fldChar w:fldCharType="end"/>
    </w:r>
    <w:r>
      <w:rPr>
        <w:lang w:val="pt-PT"/>
      </w:rPr>
      <w:instrText xml:space="preserve">" </w:instrText>
    </w:r>
    <w:r>
      <w:rPr>
        <w:lang w:val="pt-PT"/>
      </w:rPr>
      <w:fldChar w:fldCharType="separate"/>
    </w:r>
    <w:r w:rsidR="00923E1C">
      <w:rPr>
        <w:noProof/>
        <w:lang w:val="pt-PT"/>
      </w:rPr>
      <w:t>Page 2 of 2</w:t>
    </w:r>
    <w:r>
      <w:rPr>
        <w:lang w:val="pt-PT"/>
      </w:rPr>
      <w:fldChar w:fldCharType="end"/>
    </w:r>
    <w:r w:rsidR="00225C5E" w:rsidRPr="00484650">
      <w:rPr>
        <w:lang w:val="pt-PT"/>
      </w:rPr>
      <w:tab/>
    </w:r>
    <w:r w:rsidR="00225C5E">
      <w:rPr>
        <w:lang w:val="pt-PT"/>
      </w:rPr>
      <w:br/>
    </w:r>
    <w:r w:rsidR="00225C5E" w:rsidRPr="00F37686"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75648" behindDoc="1" locked="1" layoutInCell="1" allowOverlap="1" wp14:anchorId="69B6688F" wp14:editId="69B66890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ln>
                        <a:solidFill>
                          <a:srgbClr val="006EB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408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" strokecolor="#006ebc">
              <w10:wrap anchorx="page" anchory="page"/>
              <w10:anchorlock/>
            </v:line>
          </w:pict>
        </mc:Fallback>
      </mc:AlternateContent>
    </w:r>
    <w:r w:rsidR="00225C5E">
      <w:rPr>
        <w:lang w:val="pt-PT"/>
      </w:rPr>
      <w:br/>
    </w:r>
    <w:r w:rsidR="00225C5E" w:rsidRPr="00484650">
      <w:rPr>
        <w:lang w:val="pt-PT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6688E" w14:textId="6E593524" w:rsidR="00DE3BC4" w:rsidRPr="00225C5E" w:rsidRDefault="00225C5E" w:rsidP="00225C5E">
    <w:pPr>
      <w:pStyle w:val="Footer"/>
      <w:tabs>
        <w:tab w:val="clear" w:pos="4820"/>
        <w:tab w:val="clear" w:pos="9979"/>
        <w:tab w:val="center" w:pos="0"/>
        <w:tab w:val="right" w:pos="9781"/>
      </w:tabs>
      <w:ind w:right="-41"/>
      <w:jc w:val="right"/>
      <w:rPr>
        <w:lang w:val="pt-PT"/>
      </w:rPr>
    </w:pPr>
    <w:r>
      <w:rPr>
        <w:lang w:val="pt-PT"/>
      </w:rPr>
      <w:fldChar w:fldCharType="begin"/>
    </w:r>
    <w:r>
      <w:rPr>
        <w:lang w:val="pt-PT"/>
      </w:rPr>
      <w:instrText xml:space="preserve"> IF </w:instrText>
    </w:r>
    <w:r>
      <w:rPr>
        <w:lang w:val="pt-PT"/>
      </w:rPr>
      <w:fldChar w:fldCharType="begin"/>
    </w:r>
    <w:r>
      <w:rPr>
        <w:lang w:val="pt-PT"/>
      </w:rPr>
      <w:instrText xml:space="preserve"> NUMPAGES </w:instrText>
    </w:r>
    <w:r>
      <w:rPr>
        <w:lang w:val="pt-PT"/>
      </w:rPr>
      <w:fldChar w:fldCharType="separate"/>
    </w:r>
    <w:r w:rsidR="00923E1C">
      <w:rPr>
        <w:noProof/>
        <w:lang w:val="pt-PT"/>
      </w:rPr>
      <w:instrText>2</w:instrText>
    </w:r>
    <w:r>
      <w:rPr>
        <w:lang w:val="pt-PT"/>
      </w:rPr>
      <w:fldChar w:fldCharType="end"/>
    </w:r>
    <w:r>
      <w:rPr>
        <w:lang w:val="pt-PT"/>
      </w:rPr>
      <w:instrText xml:space="preserve"> &gt; 1 "Page </w:instrText>
    </w:r>
    <w:r>
      <w:rPr>
        <w:lang w:val="pt-PT"/>
      </w:rPr>
      <w:fldChar w:fldCharType="begin"/>
    </w:r>
    <w:r>
      <w:rPr>
        <w:lang w:val="pt-PT"/>
      </w:rPr>
      <w:instrText xml:space="preserve"> PAGE  </w:instrText>
    </w:r>
    <w:r>
      <w:rPr>
        <w:lang w:val="pt-PT"/>
      </w:rPr>
      <w:fldChar w:fldCharType="separate"/>
    </w:r>
    <w:r w:rsidR="00923E1C">
      <w:rPr>
        <w:noProof/>
        <w:lang w:val="pt-PT"/>
      </w:rPr>
      <w:instrText>1</w:instrText>
    </w:r>
    <w:r>
      <w:rPr>
        <w:lang w:val="pt-PT"/>
      </w:rPr>
      <w:fldChar w:fldCharType="end"/>
    </w:r>
    <w:r>
      <w:rPr>
        <w:lang w:val="pt-PT"/>
      </w:rPr>
      <w:instrText xml:space="preserve"> of </w:instrText>
    </w:r>
    <w:r>
      <w:rPr>
        <w:lang w:val="pt-PT"/>
      </w:rPr>
      <w:fldChar w:fldCharType="begin"/>
    </w:r>
    <w:r>
      <w:rPr>
        <w:lang w:val="pt-PT"/>
      </w:rPr>
      <w:instrText xml:space="preserve"> NUMPAGES </w:instrText>
    </w:r>
    <w:r>
      <w:rPr>
        <w:lang w:val="pt-PT"/>
      </w:rPr>
      <w:fldChar w:fldCharType="separate"/>
    </w:r>
    <w:r w:rsidR="00923E1C">
      <w:rPr>
        <w:noProof/>
        <w:lang w:val="pt-PT"/>
      </w:rPr>
      <w:instrText>2</w:instrText>
    </w:r>
    <w:r>
      <w:rPr>
        <w:lang w:val="pt-PT"/>
      </w:rPr>
      <w:fldChar w:fldCharType="end"/>
    </w:r>
    <w:r>
      <w:rPr>
        <w:lang w:val="pt-PT"/>
      </w:rPr>
      <w:instrText xml:space="preserve">" </w:instrText>
    </w:r>
    <w:r w:rsidR="00923E1C">
      <w:rPr>
        <w:lang w:val="pt-PT"/>
      </w:rPr>
      <w:fldChar w:fldCharType="separate"/>
    </w:r>
    <w:r w:rsidR="00923E1C">
      <w:rPr>
        <w:noProof/>
        <w:lang w:val="pt-PT"/>
      </w:rPr>
      <w:t>Page 1 of 2</w:t>
    </w:r>
    <w:r>
      <w:rPr>
        <w:lang w:val="pt-PT"/>
      </w:rPr>
      <w:fldChar w:fldCharType="end"/>
    </w:r>
    <w:r w:rsidRPr="00484650">
      <w:rPr>
        <w:lang w:val="pt-PT"/>
      </w:rPr>
      <w:tab/>
    </w:r>
    <w:bookmarkStart w:id="1" w:name="Owner_Email"/>
    <w:bookmarkEnd w:id="1"/>
    <w:r w:rsidRPr="00F37686"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73600" behindDoc="1" locked="1" layoutInCell="1" allowOverlap="1" wp14:anchorId="69B66893" wp14:editId="69B66894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ln>
                        <a:solidFill>
                          <a:srgbClr val="006EB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428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" strokecolor="#006ebc"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717E12" w14:textId="77777777" w:rsidR="009D3684" w:rsidRDefault="009D3684">
      <w:r>
        <w:separator/>
      </w:r>
    </w:p>
    <w:p w14:paraId="02FE298C" w14:textId="77777777" w:rsidR="009D3684" w:rsidRDefault="009D3684"/>
    <w:p w14:paraId="6B8C8B64" w14:textId="77777777" w:rsidR="009D3684" w:rsidRDefault="009D3684"/>
  </w:footnote>
  <w:footnote w:type="continuationSeparator" w:id="0">
    <w:p w14:paraId="01FCF812" w14:textId="77777777" w:rsidR="009D3684" w:rsidRDefault="009D3684">
      <w:r>
        <w:continuationSeparator/>
      </w:r>
    </w:p>
    <w:p w14:paraId="60C56EF4" w14:textId="77777777" w:rsidR="009D3684" w:rsidRDefault="009D3684"/>
    <w:p w14:paraId="113E6B20" w14:textId="77777777" w:rsidR="009D3684" w:rsidRDefault="009D368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6688D" w14:textId="77777777" w:rsidR="00D83D45" w:rsidRPr="002E69EC" w:rsidRDefault="002E69EC" w:rsidP="002E69EC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9264" behindDoc="1" locked="0" layoutInCell="1" allowOverlap="1" wp14:anchorId="69B66891" wp14:editId="69B66892">
          <wp:simplePos x="0" y="0"/>
          <wp:positionH relativeFrom="page">
            <wp:posOffset>687705</wp:posOffset>
          </wp:positionH>
          <wp:positionV relativeFrom="page">
            <wp:posOffset>612140</wp:posOffset>
          </wp:positionV>
          <wp:extent cx="1933200" cy="586800"/>
          <wp:effectExtent l="0" t="0" r="0" b="381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SA_logo_full_test08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3200" cy="58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A2AE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7A650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4D3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C4CE2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8E268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994C9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D5857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5ADC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1A4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69A14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385D0F"/>
    <w:multiLevelType w:val="hybridMultilevel"/>
    <w:tmpl w:val="C1A21B98"/>
    <w:lvl w:ilvl="0" w:tplc="B7FA609E">
      <w:start w:val="1"/>
      <w:numFmt w:val="bullet"/>
      <w:pStyle w:val="Bulletlist"/>
      <w:lvlText w:val="■"/>
      <w:lvlJc w:val="left"/>
      <w:pPr>
        <w:ind w:left="720" w:hanging="360"/>
      </w:pPr>
      <w:rPr>
        <w:rFonts w:ascii="Arial" w:hAnsi="Arial" w:hint="default"/>
        <w:color w:val="0E88D3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F43DDC"/>
    <w:multiLevelType w:val="hybridMultilevel"/>
    <w:tmpl w:val="BAB8A95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A73ABC"/>
    <w:multiLevelType w:val="hybridMultilevel"/>
    <w:tmpl w:val="1C1A89D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E82FBB"/>
    <w:multiLevelType w:val="hybridMultilevel"/>
    <w:tmpl w:val="BAB8A95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</w:num>
  <w:num w:numId="13">
    <w:abstractNumId w:val="12"/>
  </w:num>
  <w:num w:numId="14">
    <w:abstractNumId w:val="1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A1A"/>
    <w:rsid w:val="000015C8"/>
    <w:rsid w:val="000104A4"/>
    <w:rsid w:val="00011930"/>
    <w:rsid w:val="0001229F"/>
    <w:rsid w:val="0001472E"/>
    <w:rsid w:val="00015381"/>
    <w:rsid w:val="0001781A"/>
    <w:rsid w:val="00021F54"/>
    <w:rsid w:val="00026306"/>
    <w:rsid w:val="000263D0"/>
    <w:rsid w:val="00030A77"/>
    <w:rsid w:val="00032163"/>
    <w:rsid w:val="0003312D"/>
    <w:rsid w:val="0003759A"/>
    <w:rsid w:val="00041DF1"/>
    <w:rsid w:val="000456D2"/>
    <w:rsid w:val="0004646A"/>
    <w:rsid w:val="0005310B"/>
    <w:rsid w:val="0005340D"/>
    <w:rsid w:val="00053BC8"/>
    <w:rsid w:val="00054C5E"/>
    <w:rsid w:val="0006228C"/>
    <w:rsid w:val="00070008"/>
    <w:rsid w:val="0007550F"/>
    <w:rsid w:val="00075A48"/>
    <w:rsid w:val="000864E5"/>
    <w:rsid w:val="00086DA3"/>
    <w:rsid w:val="000877A4"/>
    <w:rsid w:val="00087B0B"/>
    <w:rsid w:val="00094139"/>
    <w:rsid w:val="000963A7"/>
    <w:rsid w:val="000A2F2F"/>
    <w:rsid w:val="000A6CE3"/>
    <w:rsid w:val="000A7D9C"/>
    <w:rsid w:val="000B5318"/>
    <w:rsid w:val="000B5726"/>
    <w:rsid w:val="000B6641"/>
    <w:rsid w:val="000C33A5"/>
    <w:rsid w:val="000C75D9"/>
    <w:rsid w:val="000D14EB"/>
    <w:rsid w:val="000D334D"/>
    <w:rsid w:val="000D569B"/>
    <w:rsid w:val="000E11D6"/>
    <w:rsid w:val="000E1D4E"/>
    <w:rsid w:val="000F5E79"/>
    <w:rsid w:val="00104598"/>
    <w:rsid w:val="00107523"/>
    <w:rsid w:val="00111C7E"/>
    <w:rsid w:val="00111DC4"/>
    <w:rsid w:val="00113E8F"/>
    <w:rsid w:val="00117217"/>
    <w:rsid w:val="001234D4"/>
    <w:rsid w:val="00124A54"/>
    <w:rsid w:val="00131B3F"/>
    <w:rsid w:val="001373C4"/>
    <w:rsid w:val="00137845"/>
    <w:rsid w:val="001401B0"/>
    <w:rsid w:val="001454F6"/>
    <w:rsid w:val="00150BBB"/>
    <w:rsid w:val="00154514"/>
    <w:rsid w:val="001618AF"/>
    <w:rsid w:val="00171078"/>
    <w:rsid w:val="00171116"/>
    <w:rsid w:val="00177B7A"/>
    <w:rsid w:val="0018169E"/>
    <w:rsid w:val="001848BB"/>
    <w:rsid w:val="0019552E"/>
    <w:rsid w:val="00195820"/>
    <w:rsid w:val="0019778A"/>
    <w:rsid w:val="001A10F4"/>
    <w:rsid w:val="001A3F89"/>
    <w:rsid w:val="001B3845"/>
    <w:rsid w:val="001B48D5"/>
    <w:rsid w:val="001C0F4B"/>
    <w:rsid w:val="001D06FA"/>
    <w:rsid w:val="001D6E25"/>
    <w:rsid w:val="001F04AB"/>
    <w:rsid w:val="001F5233"/>
    <w:rsid w:val="001F5D12"/>
    <w:rsid w:val="00200C02"/>
    <w:rsid w:val="00204889"/>
    <w:rsid w:val="00204B84"/>
    <w:rsid w:val="00205A6A"/>
    <w:rsid w:val="00211540"/>
    <w:rsid w:val="002129DD"/>
    <w:rsid w:val="002153CF"/>
    <w:rsid w:val="00215BD8"/>
    <w:rsid w:val="00216657"/>
    <w:rsid w:val="00225AB4"/>
    <w:rsid w:val="00225C5E"/>
    <w:rsid w:val="00226FDE"/>
    <w:rsid w:val="002524D2"/>
    <w:rsid w:val="002560E0"/>
    <w:rsid w:val="00256D1C"/>
    <w:rsid w:val="0027061A"/>
    <w:rsid w:val="00273605"/>
    <w:rsid w:val="002761F2"/>
    <w:rsid w:val="0028243A"/>
    <w:rsid w:val="00283EE5"/>
    <w:rsid w:val="00285F40"/>
    <w:rsid w:val="00296AFA"/>
    <w:rsid w:val="002A0666"/>
    <w:rsid w:val="002B0D4D"/>
    <w:rsid w:val="002B1BE5"/>
    <w:rsid w:val="002B2818"/>
    <w:rsid w:val="002B479D"/>
    <w:rsid w:val="002B523D"/>
    <w:rsid w:val="002B6F03"/>
    <w:rsid w:val="002C0716"/>
    <w:rsid w:val="002C53EC"/>
    <w:rsid w:val="002C6973"/>
    <w:rsid w:val="002C6F33"/>
    <w:rsid w:val="002C729E"/>
    <w:rsid w:val="002D29AD"/>
    <w:rsid w:val="002D2D17"/>
    <w:rsid w:val="002E1741"/>
    <w:rsid w:val="002E1EF4"/>
    <w:rsid w:val="002E21A0"/>
    <w:rsid w:val="002E4587"/>
    <w:rsid w:val="002E69EC"/>
    <w:rsid w:val="002E6B48"/>
    <w:rsid w:val="002E6D6E"/>
    <w:rsid w:val="002E6E12"/>
    <w:rsid w:val="002F0D93"/>
    <w:rsid w:val="002F10BB"/>
    <w:rsid w:val="002F1AF8"/>
    <w:rsid w:val="002F2388"/>
    <w:rsid w:val="00302084"/>
    <w:rsid w:val="0030220E"/>
    <w:rsid w:val="003045F6"/>
    <w:rsid w:val="00306205"/>
    <w:rsid w:val="00310DA7"/>
    <w:rsid w:val="003140CB"/>
    <w:rsid w:val="00315843"/>
    <w:rsid w:val="003214D5"/>
    <w:rsid w:val="003223B0"/>
    <w:rsid w:val="0032427B"/>
    <w:rsid w:val="003242EB"/>
    <w:rsid w:val="00330AC6"/>
    <w:rsid w:val="00331038"/>
    <w:rsid w:val="00333811"/>
    <w:rsid w:val="003341C7"/>
    <w:rsid w:val="003402FB"/>
    <w:rsid w:val="0034401C"/>
    <w:rsid w:val="00346554"/>
    <w:rsid w:val="00353546"/>
    <w:rsid w:val="00361521"/>
    <w:rsid w:val="00366A15"/>
    <w:rsid w:val="00376CD5"/>
    <w:rsid w:val="003944D4"/>
    <w:rsid w:val="00394A73"/>
    <w:rsid w:val="00394C0C"/>
    <w:rsid w:val="003971DD"/>
    <w:rsid w:val="00397824"/>
    <w:rsid w:val="003A57BF"/>
    <w:rsid w:val="003A778C"/>
    <w:rsid w:val="003C503D"/>
    <w:rsid w:val="003C616C"/>
    <w:rsid w:val="003D3327"/>
    <w:rsid w:val="003D562B"/>
    <w:rsid w:val="003D6958"/>
    <w:rsid w:val="003D7B35"/>
    <w:rsid w:val="003E0681"/>
    <w:rsid w:val="003E07EA"/>
    <w:rsid w:val="003E2A8F"/>
    <w:rsid w:val="003E6A6A"/>
    <w:rsid w:val="003F032A"/>
    <w:rsid w:val="003F2A19"/>
    <w:rsid w:val="003F5956"/>
    <w:rsid w:val="003F6341"/>
    <w:rsid w:val="003F7661"/>
    <w:rsid w:val="00401F22"/>
    <w:rsid w:val="00404154"/>
    <w:rsid w:val="004041C2"/>
    <w:rsid w:val="0040484C"/>
    <w:rsid w:val="00407AF7"/>
    <w:rsid w:val="00413A6B"/>
    <w:rsid w:val="00413F48"/>
    <w:rsid w:val="00422848"/>
    <w:rsid w:val="00423B5E"/>
    <w:rsid w:val="004241FE"/>
    <w:rsid w:val="0042576E"/>
    <w:rsid w:val="0042607C"/>
    <w:rsid w:val="00426C7A"/>
    <w:rsid w:val="0042790A"/>
    <w:rsid w:val="00434C0B"/>
    <w:rsid w:val="004359BB"/>
    <w:rsid w:val="00443061"/>
    <w:rsid w:val="00444B69"/>
    <w:rsid w:val="0045374E"/>
    <w:rsid w:val="004541B5"/>
    <w:rsid w:val="00457798"/>
    <w:rsid w:val="00460346"/>
    <w:rsid w:val="00460CE1"/>
    <w:rsid w:val="00464B4B"/>
    <w:rsid w:val="004826F9"/>
    <w:rsid w:val="004829A8"/>
    <w:rsid w:val="004906EA"/>
    <w:rsid w:val="00495015"/>
    <w:rsid w:val="00495FE0"/>
    <w:rsid w:val="004A3D87"/>
    <w:rsid w:val="004A7352"/>
    <w:rsid w:val="004A77F6"/>
    <w:rsid w:val="004B5D97"/>
    <w:rsid w:val="004C50EA"/>
    <w:rsid w:val="004C68FD"/>
    <w:rsid w:val="004D4338"/>
    <w:rsid w:val="004E4BBC"/>
    <w:rsid w:val="004F277F"/>
    <w:rsid w:val="004F5626"/>
    <w:rsid w:val="00501A9E"/>
    <w:rsid w:val="00512B91"/>
    <w:rsid w:val="00517F0E"/>
    <w:rsid w:val="005239E3"/>
    <w:rsid w:val="00530ADD"/>
    <w:rsid w:val="00530AE8"/>
    <w:rsid w:val="005335FD"/>
    <w:rsid w:val="005337D8"/>
    <w:rsid w:val="00534FC2"/>
    <w:rsid w:val="00540272"/>
    <w:rsid w:val="00541A0A"/>
    <w:rsid w:val="005506A5"/>
    <w:rsid w:val="00551189"/>
    <w:rsid w:val="005532FD"/>
    <w:rsid w:val="005558A3"/>
    <w:rsid w:val="00570EF6"/>
    <w:rsid w:val="00582855"/>
    <w:rsid w:val="005873F2"/>
    <w:rsid w:val="00590162"/>
    <w:rsid w:val="00592D2B"/>
    <w:rsid w:val="00594C68"/>
    <w:rsid w:val="005B1A3F"/>
    <w:rsid w:val="005B3E96"/>
    <w:rsid w:val="005B40E9"/>
    <w:rsid w:val="005B7CEC"/>
    <w:rsid w:val="005C0F97"/>
    <w:rsid w:val="005C23E2"/>
    <w:rsid w:val="005C684D"/>
    <w:rsid w:val="005D1251"/>
    <w:rsid w:val="005D28E1"/>
    <w:rsid w:val="005D4A3E"/>
    <w:rsid w:val="005D6D1A"/>
    <w:rsid w:val="005E0AB9"/>
    <w:rsid w:val="005E34E6"/>
    <w:rsid w:val="005E3CCE"/>
    <w:rsid w:val="005E4629"/>
    <w:rsid w:val="005F1417"/>
    <w:rsid w:val="005F1C78"/>
    <w:rsid w:val="005F6479"/>
    <w:rsid w:val="00602CAC"/>
    <w:rsid w:val="006035EE"/>
    <w:rsid w:val="00603A1E"/>
    <w:rsid w:val="006052BD"/>
    <w:rsid w:val="006112FB"/>
    <w:rsid w:val="0061167F"/>
    <w:rsid w:val="00613F70"/>
    <w:rsid w:val="00620BB4"/>
    <w:rsid w:val="00621FF8"/>
    <w:rsid w:val="0062793D"/>
    <w:rsid w:val="00632ABF"/>
    <w:rsid w:val="00633573"/>
    <w:rsid w:val="00636F8A"/>
    <w:rsid w:val="00643AD3"/>
    <w:rsid w:val="00644B4A"/>
    <w:rsid w:val="00645D4E"/>
    <w:rsid w:val="00645D82"/>
    <w:rsid w:val="00651A58"/>
    <w:rsid w:val="00651B79"/>
    <w:rsid w:val="00655BA7"/>
    <w:rsid w:val="00660511"/>
    <w:rsid w:val="00665A70"/>
    <w:rsid w:val="00666925"/>
    <w:rsid w:val="006670F0"/>
    <w:rsid w:val="0067211F"/>
    <w:rsid w:val="00673234"/>
    <w:rsid w:val="00676782"/>
    <w:rsid w:val="00676D99"/>
    <w:rsid w:val="006772E6"/>
    <w:rsid w:val="00685A91"/>
    <w:rsid w:val="00690D20"/>
    <w:rsid w:val="00691303"/>
    <w:rsid w:val="00695464"/>
    <w:rsid w:val="00695A6E"/>
    <w:rsid w:val="006A26FB"/>
    <w:rsid w:val="006A4573"/>
    <w:rsid w:val="006A5775"/>
    <w:rsid w:val="006A5DC9"/>
    <w:rsid w:val="006A6C82"/>
    <w:rsid w:val="006B1FB8"/>
    <w:rsid w:val="006B417F"/>
    <w:rsid w:val="006B47C0"/>
    <w:rsid w:val="006C0EA1"/>
    <w:rsid w:val="006C142E"/>
    <w:rsid w:val="006C1C6A"/>
    <w:rsid w:val="006C2077"/>
    <w:rsid w:val="006C4498"/>
    <w:rsid w:val="006E178E"/>
    <w:rsid w:val="006F1DEB"/>
    <w:rsid w:val="006F3C80"/>
    <w:rsid w:val="006F7D32"/>
    <w:rsid w:val="00700240"/>
    <w:rsid w:val="00700F3E"/>
    <w:rsid w:val="00700FD4"/>
    <w:rsid w:val="0070249A"/>
    <w:rsid w:val="00704811"/>
    <w:rsid w:val="007128DE"/>
    <w:rsid w:val="00713F3A"/>
    <w:rsid w:val="00715068"/>
    <w:rsid w:val="00716B3E"/>
    <w:rsid w:val="00717C92"/>
    <w:rsid w:val="00724C3E"/>
    <w:rsid w:val="0073457A"/>
    <w:rsid w:val="007360F2"/>
    <w:rsid w:val="00744F51"/>
    <w:rsid w:val="00745AB6"/>
    <w:rsid w:val="00746795"/>
    <w:rsid w:val="00747FD8"/>
    <w:rsid w:val="0075099F"/>
    <w:rsid w:val="00753907"/>
    <w:rsid w:val="00754934"/>
    <w:rsid w:val="00761D0E"/>
    <w:rsid w:val="00762ED0"/>
    <w:rsid w:val="00764616"/>
    <w:rsid w:val="00766C71"/>
    <w:rsid w:val="007707B3"/>
    <w:rsid w:val="007744F1"/>
    <w:rsid w:val="00777332"/>
    <w:rsid w:val="00777A5D"/>
    <w:rsid w:val="007822D2"/>
    <w:rsid w:val="00785848"/>
    <w:rsid w:val="00790904"/>
    <w:rsid w:val="00793439"/>
    <w:rsid w:val="007A176F"/>
    <w:rsid w:val="007A2B19"/>
    <w:rsid w:val="007A7A1A"/>
    <w:rsid w:val="007B162A"/>
    <w:rsid w:val="007B47D7"/>
    <w:rsid w:val="007C7AD2"/>
    <w:rsid w:val="007E5F6D"/>
    <w:rsid w:val="007F37CB"/>
    <w:rsid w:val="007F3F73"/>
    <w:rsid w:val="007F4037"/>
    <w:rsid w:val="007F508C"/>
    <w:rsid w:val="00800C3F"/>
    <w:rsid w:val="00801BF2"/>
    <w:rsid w:val="00803605"/>
    <w:rsid w:val="00806AA1"/>
    <w:rsid w:val="008137F4"/>
    <w:rsid w:val="008149CB"/>
    <w:rsid w:val="0081518E"/>
    <w:rsid w:val="008156B9"/>
    <w:rsid w:val="00817D64"/>
    <w:rsid w:val="00822398"/>
    <w:rsid w:val="0082349B"/>
    <w:rsid w:val="008257F4"/>
    <w:rsid w:val="00827B9E"/>
    <w:rsid w:val="008336CD"/>
    <w:rsid w:val="00844D92"/>
    <w:rsid w:val="008505CE"/>
    <w:rsid w:val="00850929"/>
    <w:rsid w:val="008510E4"/>
    <w:rsid w:val="00854105"/>
    <w:rsid w:val="00854E87"/>
    <w:rsid w:val="0086176F"/>
    <w:rsid w:val="00862011"/>
    <w:rsid w:val="00863087"/>
    <w:rsid w:val="00863B74"/>
    <w:rsid w:val="0086576B"/>
    <w:rsid w:val="00866204"/>
    <w:rsid w:val="0087530D"/>
    <w:rsid w:val="0087616D"/>
    <w:rsid w:val="00880200"/>
    <w:rsid w:val="008821DD"/>
    <w:rsid w:val="00891201"/>
    <w:rsid w:val="0089193B"/>
    <w:rsid w:val="00893270"/>
    <w:rsid w:val="008A0077"/>
    <w:rsid w:val="008A0795"/>
    <w:rsid w:val="008A4C9C"/>
    <w:rsid w:val="008A7957"/>
    <w:rsid w:val="008B5898"/>
    <w:rsid w:val="008B666F"/>
    <w:rsid w:val="008C0902"/>
    <w:rsid w:val="008D65FC"/>
    <w:rsid w:val="008F50B6"/>
    <w:rsid w:val="008F5999"/>
    <w:rsid w:val="008F6220"/>
    <w:rsid w:val="00901717"/>
    <w:rsid w:val="00903D26"/>
    <w:rsid w:val="00904577"/>
    <w:rsid w:val="0090615A"/>
    <w:rsid w:val="00906EB5"/>
    <w:rsid w:val="00911A5D"/>
    <w:rsid w:val="00912F6A"/>
    <w:rsid w:val="00916C03"/>
    <w:rsid w:val="00921627"/>
    <w:rsid w:val="00922FA7"/>
    <w:rsid w:val="00923CC3"/>
    <w:rsid w:val="00923E1C"/>
    <w:rsid w:val="00936F5E"/>
    <w:rsid w:val="00947CF1"/>
    <w:rsid w:val="00951243"/>
    <w:rsid w:val="00955912"/>
    <w:rsid w:val="00965462"/>
    <w:rsid w:val="00965BEC"/>
    <w:rsid w:val="0096645B"/>
    <w:rsid w:val="00974B65"/>
    <w:rsid w:val="0097717B"/>
    <w:rsid w:val="00981171"/>
    <w:rsid w:val="009840D8"/>
    <w:rsid w:val="0098438C"/>
    <w:rsid w:val="00991A5A"/>
    <w:rsid w:val="00994566"/>
    <w:rsid w:val="009A2690"/>
    <w:rsid w:val="009A50E8"/>
    <w:rsid w:val="009B41B9"/>
    <w:rsid w:val="009B611F"/>
    <w:rsid w:val="009C685D"/>
    <w:rsid w:val="009C7526"/>
    <w:rsid w:val="009D3684"/>
    <w:rsid w:val="009E0EE7"/>
    <w:rsid w:val="009E20C3"/>
    <w:rsid w:val="009F0C1C"/>
    <w:rsid w:val="009F3B29"/>
    <w:rsid w:val="00A047CB"/>
    <w:rsid w:val="00A0485E"/>
    <w:rsid w:val="00A056E2"/>
    <w:rsid w:val="00A07F4C"/>
    <w:rsid w:val="00A106F9"/>
    <w:rsid w:val="00A1276F"/>
    <w:rsid w:val="00A1793F"/>
    <w:rsid w:val="00A21DCD"/>
    <w:rsid w:val="00A27186"/>
    <w:rsid w:val="00A33982"/>
    <w:rsid w:val="00A33EBE"/>
    <w:rsid w:val="00A33ECD"/>
    <w:rsid w:val="00A36026"/>
    <w:rsid w:val="00A36C7E"/>
    <w:rsid w:val="00A41C56"/>
    <w:rsid w:val="00A42C06"/>
    <w:rsid w:val="00A442F1"/>
    <w:rsid w:val="00A4512E"/>
    <w:rsid w:val="00A47A1D"/>
    <w:rsid w:val="00A500C6"/>
    <w:rsid w:val="00A51E67"/>
    <w:rsid w:val="00A53C27"/>
    <w:rsid w:val="00A5455D"/>
    <w:rsid w:val="00A7360F"/>
    <w:rsid w:val="00A74711"/>
    <w:rsid w:val="00A7791B"/>
    <w:rsid w:val="00A81A60"/>
    <w:rsid w:val="00A8347C"/>
    <w:rsid w:val="00A86061"/>
    <w:rsid w:val="00A9539C"/>
    <w:rsid w:val="00AA4E2F"/>
    <w:rsid w:val="00AB309A"/>
    <w:rsid w:val="00AB43D1"/>
    <w:rsid w:val="00AC28A3"/>
    <w:rsid w:val="00AC3E23"/>
    <w:rsid w:val="00AC715B"/>
    <w:rsid w:val="00AC7DEA"/>
    <w:rsid w:val="00AD20D1"/>
    <w:rsid w:val="00AD3997"/>
    <w:rsid w:val="00AF3507"/>
    <w:rsid w:val="00AF41D8"/>
    <w:rsid w:val="00AF449B"/>
    <w:rsid w:val="00AF708A"/>
    <w:rsid w:val="00B06836"/>
    <w:rsid w:val="00B106E8"/>
    <w:rsid w:val="00B10E06"/>
    <w:rsid w:val="00B149B1"/>
    <w:rsid w:val="00B2115C"/>
    <w:rsid w:val="00B237F7"/>
    <w:rsid w:val="00B25075"/>
    <w:rsid w:val="00B25D30"/>
    <w:rsid w:val="00B4304D"/>
    <w:rsid w:val="00B43294"/>
    <w:rsid w:val="00B46EB6"/>
    <w:rsid w:val="00B47501"/>
    <w:rsid w:val="00B475BB"/>
    <w:rsid w:val="00B501F8"/>
    <w:rsid w:val="00B51FD1"/>
    <w:rsid w:val="00B56449"/>
    <w:rsid w:val="00B60EEB"/>
    <w:rsid w:val="00B64392"/>
    <w:rsid w:val="00B71DBA"/>
    <w:rsid w:val="00B83F78"/>
    <w:rsid w:val="00B85BEE"/>
    <w:rsid w:val="00B87CAD"/>
    <w:rsid w:val="00B92EC1"/>
    <w:rsid w:val="00B95066"/>
    <w:rsid w:val="00B979FE"/>
    <w:rsid w:val="00BA25E0"/>
    <w:rsid w:val="00BB0100"/>
    <w:rsid w:val="00BB24F2"/>
    <w:rsid w:val="00BB43A7"/>
    <w:rsid w:val="00BC577B"/>
    <w:rsid w:val="00BD6B58"/>
    <w:rsid w:val="00BE0B96"/>
    <w:rsid w:val="00BE7FE9"/>
    <w:rsid w:val="00BF0FA3"/>
    <w:rsid w:val="00BF31A6"/>
    <w:rsid w:val="00BF6127"/>
    <w:rsid w:val="00C063C8"/>
    <w:rsid w:val="00C069CF"/>
    <w:rsid w:val="00C16D54"/>
    <w:rsid w:val="00C2180E"/>
    <w:rsid w:val="00C2404F"/>
    <w:rsid w:val="00C26E03"/>
    <w:rsid w:val="00C318C1"/>
    <w:rsid w:val="00C333EE"/>
    <w:rsid w:val="00C44121"/>
    <w:rsid w:val="00C51B22"/>
    <w:rsid w:val="00C52013"/>
    <w:rsid w:val="00C520AA"/>
    <w:rsid w:val="00C54C3F"/>
    <w:rsid w:val="00C55C8C"/>
    <w:rsid w:val="00C56AD1"/>
    <w:rsid w:val="00C57025"/>
    <w:rsid w:val="00C57895"/>
    <w:rsid w:val="00C62B03"/>
    <w:rsid w:val="00C64E15"/>
    <w:rsid w:val="00C67449"/>
    <w:rsid w:val="00C72149"/>
    <w:rsid w:val="00C74747"/>
    <w:rsid w:val="00C74C53"/>
    <w:rsid w:val="00C75392"/>
    <w:rsid w:val="00C7577A"/>
    <w:rsid w:val="00C77E21"/>
    <w:rsid w:val="00C81001"/>
    <w:rsid w:val="00C818E5"/>
    <w:rsid w:val="00C82E6A"/>
    <w:rsid w:val="00C95074"/>
    <w:rsid w:val="00CA1DA7"/>
    <w:rsid w:val="00CA22F4"/>
    <w:rsid w:val="00CB678B"/>
    <w:rsid w:val="00CB6D25"/>
    <w:rsid w:val="00CB7A5F"/>
    <w:rsid w:val="00CC2721"/>
    <w:rsid w:val="00CD053E"/>
    <w:rsid w:val="00CD3CD4"/>
    <w:rsid w:val="00CD7695"/>
    <w:rsid w:val="00CD79A2"/>
    <w:rsid w:val="00CE09E9"/>
    <w:rsid w:val="00CE4347"/>
    <w:rsid w:val="00CE7D1F"/>
    <w:rsid w:val="00CF672D"/>
    <w:rsid w:val="00D0195A"/>
    <w:rsid w:val="00D11633"/>
    <w:rsid w:val="00D141B5"/>
    <w:rsid w:val="00D154AB"/>
    <w:rsid w:val="00D16960"/>
    <w:rsid w:val="00D23023"/>
    <w:rsid w:val="00D31AF4"/>
    <w:rsid w:val="00D34FA0"/>
    <w:rsid w:val="00D37418"/>
    <w:rsid w:val="00D41CAC"/>
    <w:rsid w:val="00D44BBE"/>
    <w:rsid w:val="00D45623"/>
    <w:rsid w:val="00D46B67"/>
    <w:rsid w:val="00D51EA5"/>
    <w:rsid w:val="00D55C07"/>
    <w:rsid w:val="00D55DD8"/>
    <w:rsid w:val="00D6122A"/>
    <w:rsid w:val="00D627D4"/>
    <w:rsid w:val="00D64515"/>
    <w:rsid w:val="00D64603"/>
    <w:rsid w:val="00D64995"/>
    <w:rsid w:val="00D654ED"/>
    <w:rsid w:val="00D70053"/>
    <w:rsid w:val="00D7049D"/>
    <w:rsid w:val="00D725DC"/>
    <w:rsid w:val="00D8009E"/>
    <w:rsid w:val="00D809EA"/>
    <w:rsid w:val="00D81DAB"/>
    <w:rsid w:val="00D83D45"/>
    <w:rsid w:val="00D914C8"/>
    <w:rsid w:val="00D948F2"/>
    <w:rsid w:val="00DA0022"/>
    <w:rsid w:val="00DA0A60"/>
    <w:rsid w:val="00DA4434"/>
    <w:rsid w:val="00DA5B32"/>
    <w:rsid w:val="00DB2670"/>
    <w:rsid w:val="00DB510B"/>
    <w:rsid w:val="00DC00FE"/>
    <w:rsid w:val="00DC35FF"/>
    <w:rsid w:val="00DC4911"/>
    <w:rsid w:val="00DC51C0"/>
    <w:rsid w:val="00DD4274"/>
    <w:rsid w:val="00DD6CB6"/>
    <w:rsid w:val="00DE2D64"/>
    <w:rsid w:val="00DE3BC4"/>
    <w:rsid w:val="00DE53E1"/>
    <w:rsid w:val="00DF6AD8"/>
    <w:rsid w:val="00DF6F36"/>
    <w:rsid w:val="00DF7ADD"/>
    <w:rsid w:val="00E0088B"/>
    <w:rsid w:val="00E027B5"/>
    <w:rsid w:val="00E04EC9"/>
    <w:rsid w:val="00E0516A"/>
    <w:rsid w:val="00E07916"/>
    <w:rsid w:val="00E07D84"/>
    <w:rsid w:val="00E1238F"/>
    <w:rsid w:val="00E16D1A"/>
    <w:rsid w:val="00E201F7"/>
    <w:rsid w:val="00E20C4D"/>
    <w:rsid w:val="00E3168D"/>
    <w:rsid w:val="00E332B8"/>
    <w:rsid w:val="00E34DC5"/>
    <w:rsid w:val="00E37336"/>
    <w:rsid w:val="00E40DD5"/>
    <w:rsid w:val="00E43591"/>
    <w:rsid w:val="00E521D8"/>
    <w:rsid w:val="00E53F6D"/>
    <w:rsid w:val="00E55CCA"/>
    <w:rsid w:val="00E56458"/>
    <w:rsid w:val="00E571A8"/>
    <w:rsid w:val="00E6287E"/>
    <w:rsid w:val="00E66184"/>
    <w:rsid w:val="00E72C2B"/>
    <w:rsid w:val="00E83576"/>
    <w:rsid w:val="00E8374B"/>
    <w:rsid w:val="00E83B76"/>
    <w:rsid w:val="00E841F9"/>
    <w:rsid w:val="00E869A4"/>
    <w:rsid w:val="00E9435F"/>
    <w:rsid w:val="00E95AF5"/>
    <w:rsid w:val="00EA0EB2"/>
    <w:rsid w:val="00EA0FD6"/>
    <w:rsid w:val="00EA1B60"/>
    <w:rsid w:val="00EA40A5"/>
    <w:rsid w:val="00EA491C"/>
    <w:rsid w:val="00EA5B20"/>
    <w:rsid w:val="00EA69FB"/>
    <w:rsid w:val="00EB4AFB"/>
    <w:rsid w:val="00EB75F8"/>
    <w:rsid w:val="00EC1647"/>
    <w:rsid w:val="00EC176A"/>
    <w:rsid w:val="00EC49B9"/>
    <w:rsid w:val="00EC5E53"/>
    <w:rsid w:val="00ED25CA"/>
    <w:rsid w:val="00ED52E6"/>
    <w:rsid w:val="00EE1B26"/>
    <w:rsid w:val="00EF1D91"/>
    <w:rsid w:val="00EF2BA8"/>
    <w:rsid w:val="00EF4D05"/>
    <w:rsid w:val="00F04856"/>
    <w:rsid w:val="00F1043D"/>
    <w:rsid w:val="00F10BAC"/>
    <w:rsid w:val="00F157A2"/>
    <w:rsid w:val="00F22464"/>
    <w:rsid w:val="00F233A2"/>
    <w:rsid w:val="00F31469"/>
    <w:rsid w:val="00F315C1"/>
    <w:rsid w:val="00F31B26"/>
    <w:rsid w:val="00F31C36"/>
    <w:rsid w:val="00F32C8D"/>
    <w:rsid w:val="00F33E37"/>
    <w:rsid w:val="00F41D4A"/>
    <w:rsid w:val="00F42FD2"/>
    <w:rsid w:val="00F45EA3"/>
    <w:rsid w:val="00F51A98"/>
    <w:rsid w:val="00F534D0"/>
    <w:rsid w:val="00F54CA3"/>
    <w:rsid w:val="00F6051A"/>
    <w:rsid w:val="00F662A9"/>
    <w:rsid w:val="00F7065A"/>
    <w:rsid w:val="00F75D03"/>
    <w:rsid w:val="00F77625"/>
    <w:rsid w:val="00F8542E"/>
    <w:rsid w:val="00F854AC"/>
    <w:rsid w:val="00F94432"/>
    <w:rsid w:val="00FA03A1"/>
    <w:rsid w:val="00FA3DA8"/>
    <w:rsid w:val="00FA7E4A"/>
    <w:rsid w:val="00FB0BE2"/>
    <w:rsid w:val="00FB2EB1"/>
    <w:rsid w:val="00FB4758"/>
    <w:rsid w:val="00FB4EE2"/>
    <w:rsid w:val="00FC23A3"/>
    <w:rsid w:val="00FC6226"/>
    <w:rsid w:val="00FD5001"/>
    <w:rsid w:val="00FD5AE0"/>
    <w:rsid w:val="00FD7872"/>
    <w:rsid w:val="00FE4C21"/>
    <w:rsid w:val="00FE5E6F"/>
    <w:rsid w:val="00FE67A7"/>
    <w:rsid w:val="00FE7503"/>
    <w:rsid w:val="00FF1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69B668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77332"/>
    <w:pPr>
      <w:spacing w:before="240" w:after="240" w:line="276" w:lineRule="auto"/>
    </w:pPr>
    <w:rPr>
      <w:rFonts w:ascii="Arial" w:eastAsiaTheme="minorHAnsi" w:hAnsi="Arial" w:cstheme="minorBidi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31038"/>
    <w:pPr>
      <w:keepNext/>
      <w:keepLines/>
      <w:outlineLvl w:val="0"/>
    </w:pPr>
    <w:rPr>
      <w:rFonts w:eastAsiaTheme="majorEastAsia" w:cstheme="majorBidi"/>
      <w:b/>
      <w:color w:val="006EBC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25D30"/>
    <w:pPr>
      <w:keepNext/>
      <w:outlineLvl w:val="1"/>
    </w:pPr>
    <w:rPr>
      <w:rFonts w:eastAsiaTheme="majorEastAsia" w:cstheme="majorBidi"/>
      <w:b/>
      <w:color w:val="000000" w:themeColor="text1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77332"/>
    <w:pPr>
      <w:keepNext/>
      <w:keepLines/>
      <w:spacing w:after="120"/>
      <w:outlineLvl w:val="2"/>
    </w:pPr>
    <w:rPr>
      <w:rFonts w:eastAsiaTheme="majorEastAsia" w:cstheme="majorBidi"/>
      <w:b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7332"/>
    <w:pPr>
      <w:keepNext/>
      <w:keepLines/>
      <w:spacing w:before="120"/>
      <w:outlineLvl w:val="3"/>
    </w:pPr>
    <w:rPr>
      <w:rFonts w:eastAsiaTheme="majorEastAsia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7332"/>
    <w:pPr>
      <w:tabs>
        <w:tab w:val="center" w:pos="4536"/>
        <w:tab w:val="right" w:pos="9072"/>
      </w:tabs>
      <w:spacing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777332"/>
    <w:pPr>
      <w:tabs>
        <w:tab w:val="center" w:pos="4820"/>
        <w:tab w:val="right" w:pos="9979"/>
      </w:tabs>
      <w:spacing w:line="240" w:lineRule="auto"/>
    </w:pPr>
    <w:rPr>
      <w:sz w:val="16"/>
    </w:rPr>
  </w:style>
  <w:style w:type="paragraph" w:styleId="BodyText">
    <w:name w:val="Body Text"/>
    <w:basedOn w:val="Normal"/>
    <w:rsid w:val="00777332"/>
  </w:style>
  <w:style w:type="paragraph" w:styleId="Subtitle">
    <w:name w:val="Subtitle"/>
    <w:basedOn w:val="Normal"/>
    <w:qFormat/>
    <w:rsid w:val="00777332"/>
    <w:pPr>
      <w:outlineLvl w:val="1"/>
    </w:pPr>
    <w:rPr>
      <w:rFonts w:cs="Arial"/>
      <w:b/>
      <w:sz w:val="22"/>
    </w:rPr>
  </w:style>
  <w:style w:type="paragraph" w:styleId="Title">
    <w:name w:val="Title"/>
    <w:basedOn w:val="Normal"/>
    <w:qFormat/>
    <w:rsid w:val="00777332"/>
    <w:pPr>
      <w:jc w:val="center"/>
      <w:outlineLvl w:val="0"/>
    </w:pPr>
    <w:rPr>
      <w:rFonts w:cs="Arial"/>
      <w:b/>
      <w:bCs/>
      <w:smallCaps/>
      <w:kern w:val="28"/>
      <w:sz w:val="22"/>
    </w:rPr>
  </w:style>
  <w:style w:type="character" w:styleId="Hyperlink">
    <w:name w:val="Hyperlink"/>
    <w:basedOn w:val="DefaultParagraphFont"/>
    <w:uiPriority w:val="99"/>
    <w:unhideWhenUsed/>
    <w:rsid w:val="00777332"/>
    <w:rPr>
      <w:color w:val="0000FF" w:themeColor="hyperlink"/>
      <w:u w:val="single"/>
    </w:rPr>
  </w:style>
  <w:style w:type="paragraph" w:styleId="NormalIndent">
    <w:name w:val="Normal Indent"/>
    <w:basedOn w:val="Normal"/>
    <w:rsid w:val="00777332"/>
    <w:pPr>
      <w:ind w:left="720"/>
    </w:pPr>
  </w:style>
  <w:style w:type="table" w:styleId="TableGrid">
    <w:name w:val="Table Grid"/>
    <w:basedOn w:val="TableNormal"/>
    <w:uiPriority w:val="39"/>
    <w:rsid w:val="00777332"/>
    <w:rPr>
      <w:rFonts w:asciiTheme="minorHAnsi" w:eastAsiaTheme="minorHAnsi" w:hAnsiTheme="minorHAnsi" w:cstheme="minorBidi"/>
      <w:sz w:val="22"/>
      <w:szCs w:val="22"/>
      <w:lang w:val="cs-CZ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777332"/>
    <w:pPr>
      <w:shd w:val="clear" w:color="auto" w:fill="000080"/>
    </w:pPr>
    <w:rPr>
      <w:rFonts w:ascii="Tahoma" w:hAnsi="Tahoma" w:cs="Tahoma"/>
      <w:szCs w:val="20"/>
    </w:rPr>
  </w:style>
  <w:style w:type="paragraph" w:styleId="BalloonText">
    <w:name w:val="Balloon Text"/>
    <w:basedOn w:val="Normal"/>
    <w:link w:val="BalloonTextChar"/>
    <w:rsid w:val="007773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7332"/>
    <w:rPr>
      <w:rFonts w:ascii="Tahoma" w:eastAsiaTheme="minorHAnsi" w:hAnsi="Tahoma" w:cs="Tahoma"/>
      <w:sz w:val="16"/>
      <w:szCs w:val="16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77332"/>
    <w:rPr>
      <w:rFonts w:ascii="Arial" w:eastAsiaTheme="minorHAnsi" w:hAnsi="Arial" w:cstheme="minorBidi"/>
      <w:sz w:val="16"/>
      <w:szCs w:val="22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77332"/>
    <w:rPr>
      <w:rFonts w:ascii="Arial" w:eastAsiaTheme="minorHAnsi" w:hAnsi="Arial" w:cstheme="minorBidi"/>
      <w:szCs w:val="22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331038"/>
    <w:rPr>
      <w:rFonts w:ascii="Arial" w:eastAsiaTheme="majorEastAsia" w:hAnsi="Arial" w:cstheme="majorBidi"/>
      <w:b/>
      <w:color w:val="006EBC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B25D30"/>
    <w:rPr>
      <w:rFonts w:ascii="Arial" w:eastAsiaTheme="majorEastAsia" w:hAnsi="Arial" w:cstheme="majorBidi"/>
      <w:b/>
      <w:color w:val="000000" w:themeColor="text1"/>
      <w:sz w:val="22"/>
      <w:szCs w:val="26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777332"/>
    <w:rPr>
      <w:rFonts w:ascii="Arial" w:eastAsiaTheme="majorEastAsia" w:hAnsi="Arial" w:cstheme="majorBidi"/>
      <w:b/>
      <w:color w:val="000000" w:themeColor="text1"/>
      <w:sz w:val="24"/>
      <w:szCs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7332"/>
    <w:rPr>
      <w:rFonts w:ascii="Arial" w:eastAsiaTheme="majorEastAsia" w:hAnsi="Arial" w:cstheme="majorBidi"/>
      <w:i/>
      <w:iCs/>
      <w:color w:val="000000" w:themeColor="text1"/>
      <w:szCs w:val="22"/>
      <w:lang w:val="en-GB" w:eastAsia="en-US"/>
    </w:rPr>
  </w:style>
  <w:style w:type="paragraph" w:customStyle="1" w:styleId="FooterEven">
    <w:name w:val="Footer Even"/>
    <w:basedOn w:val="Normal"/>
    <w:qFormat/>
    <w:rsid w:val="00777332"/>
    <w:pPr>
      <w:pBdr>
        <w:top w:val="single" w:sz="4" w:space="1" w:color="4F81BD" w:themeColor="accent1"/>
      </w:pBdr>
      <w:spacing w:after="180" w:line="264" w:lineRule="auto"/>
    </w:pPr>
    <w:rPr>
      <w:rFonts w:asciiTheme="minorHAnsi" w:hAnsiTheme="minorHAnsi" w:cs="Times New Roman"/>
      <w:color w:val="1F497D" w:themeColor="text2"/>
      <w:szCs w:val="20"/>
      <w:lang w:val="en-US" w:eastAsia="ja-JP"/>
    </w:rPr>
  </w:style>
  <w:style w:type="paragraph" w:customStyle="1" w:styleId="Bulletlist">
    <w:name w:val="Bullet list"/>
    <w:basedOn w:val="Normal"/>
    <w:autoRedefine/>
    <w:qFormat/>
    <w:rsid w:val="00777332"/>
    <w:pPr>
      <w:numPr>
        <w:numId w:val="12"/>
      </w:numPr>
    </w:pPr>
  </w:style>
  <w:style w:type="paragraph" w:customStyle="1" w:styleId="Note-signature">
    <w:name w:val="Note-signature"/>
    <w:basedOn w:val="Normal"/>
    <w:autoRedefine/>
    <w:qFormat/>
    <w:rsid w:val="00777332"/>
    <w:pPr>
      <w:spacing w:before="720" w:after="0"/>
    </w:pPr>
  </w:style>
  <w:style w:type="character" w:styleId="PlaceholderText">
    <w:name w:val="Placeholder Text"/>
    <w:basedOn w:val="DefaultParagraphFont"/>
    <w:uiPriority w:val="99"/>
    <w:semiHidden/>
    <w:rsid w:val="00777332"/>
    <w:rPr>
      <w:color w:val="808080"/>
    </w:rPr>
  </w:style>
  <w:style w:type="paragraph" w:customStyle="1" w:styleId="YoursSincerely">
    <w:name w:val="YoursSincerely"/>
    <w:basedOn w:val="Normal"/>
    <w:autoRedefine/>
    <w:qFormat/>
    <w:rsid w:val="00777332"/>
    <w:pPr>
      <w:spacing w:before="960"/>
    </w:pPr>
  </w:style>
  <w:style w:type="paragraph" w:styleId="ListParagraph">
    <w:name w:val="List Paragraph"/>
    <w:basedOn w:val="Normal"/>
    <w:uiPriority w:val="34"/>
    <w:qFormat/>
    <w:rsid w:val="00955912"/>
    <w:pPr>
      <w:ind w:left="720"/>
      <w:contextualSpacing/>
    </w:pPr>
  </w:style>
  <w:style w:type="paragraph" w:customStyle="1" w:styleId="Default">
    <w:name w:val="Default"/>
    <w:rsid w:val="00021F5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77332"/>
    <w:pPr>
      <w:spacing w:before="240" w:after="240" w:line="276" w:lineRule="auto"/>
    </w:pPr>
    <w:rPr>
      <w:rFonts w:ascii="Arial" w:eastAsiaTheme="minorHAnsi" w:hAnsi="Arial" w:cstheme="minorBidi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31038"/>
    <w:pPr>
      <w:keepNext/>
      <w:keepLines/>
      <w:outlineLvl w:val="0"/>
    </w:pPr>
    <w:rPr>
      <w:rFonts w:eastAsiaTheme="majorEastAsia" w:cstheme="majorBidi"/>
      <w:b/>
      <w:color w:val="006EBC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25D30"/>
    <w:pPr>
      <w:keepNext/>
      <w:outlineLvl w:val="1"/>
    </w:pPr>
    <w:rPr>
      <w:rFonts w:eastAsiaTheme="majorEastAsia" w:cstheme="majorBidi"/>
      <w:b/>
      <w:color w:val="000000" w:themeColor="text1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77332"/>
    <w:pPr>
      <w:keepNext/>
      <w:keepLines/>
      <w:spacing w:after="120"/>
      <w:outlineLvl w:val="2"/>
    </w:pPr>
    <w:rPr>
      <w:rFonts w:eastAsiaTheme="majorEastAsia" w:cstheme="majorBidi"/>
      <w:b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7332"/>
    <w:pPr>
      <w:keepNext/>
      <w:keepLines/>
      <w:spacing w:before="120"/>
      <w:outlineLvl w:val="3"/>
    </w:pPr>
    <w:rPr>
      <w:rFonts w:eastAsiaTheme="majorEastAsia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7332"/>
    <w:pPr>
      <w:tabs>
        <w:tab w:val="center" w:pos="4536"/>
        <w:tab w:val="right" w:pos="9072"/>
      </w:tabs>
      <w:spacing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777332"/>
    <w:pPr>
      <w:tabs>
        <w:tab w:val="center" w:pos="4820"/>
        <w:tab w:val="right" w:pos="9979"/>
      </w:tabs>
      <w:spacing w:line="240" w:lineRule="auto"/>
    </w:pPr>
    <w:rPr>
      <w:sz w:val="16"/>
    </w:rPr>
  </w:style>
  <w:style w:type="paragraph" w:styleId="BodyText">
    <w:name w:val="Body Text"/>
    <w:basedOn w:val="Normal"/>
    <w:rsid w:val="00777332"/>
  </w:style>
  <w:style w:type="paragraph" w:styleId="Subtitle">
    <w:name w:val="Subtitle"/>
    <w:basedOn w:val="Normal"/>
    <w:qFormat/>
    <w:rsid w:val="00777332"/>
    <w:pPr>
      <w:outlineLvl w:val="1"/>
    </w:pPr>
    <w:rPr>
      <w:rFonts w:cs="Arial"/>
      <w:b/>
      <w:sz w:val="22"/>
    </w:rPr>
  </w:style>
  <w:style w:type="paragraph" w:styleId="Title">
    <w:name w:val="Title"/>
    <w:basedOn w:val="Normal"/>
    <w:qFormat/>
    <w:rsid w:val="00777332"/>
    <w:pPr>
      <w:jc w:val="center"/>
      <w:outlineLvl w:val="0"/>
    </w:pPr>
    <w:rPr>
      <w:rFonts w:cs="Arial"/>
      <w:b/>
      <w:bCs/>
      <w:smallCaps/>
      <w:kern w:val="28"/>
      <w:sz w:val="22"/>
    </w:rPr>
  </w:style>
  <w:style w:type="character" w:styleId="Hyperlink">
    <w:name w:val="Hyperlink"/>
    <w:basedOn w:val="DefaultParagraphFont"/>
    <w:uiPriority w:val="99"/>
    <w:unhideWhenUsed/>
    <w:rsid w:val="00777332"/>
    <w:rPr>
      <w:color w:val="0000FF" w:themeColor="hyperlink"/>
      <w:u w:val="single"/>
    </w:rPr>
  </w:style>
  <w:style w:type="paragraph" w:styleId="NormalIndent">
    <w:name w:val="Normal Indent"/>
    <w:basedOn w:val="Normal"/>
    <w:rsid w:val="00777332"/>
    <w:pPr>
      <w:ind w:left="720"/>
    </w:pPr>
  </w:style>
  <w:style w:type="table" w:styleId="TableGrid">
    <w:name w:val="Table Grid"/>
    <w:basedOn w:val="TableNormal"/>
    <w:uiPriority w:val="39"/>
    <w:rsid w:val="00777332"/>
    <w:rPr>
      <w:rFonts w:asciiTheme="minorHAnsi" w:eastAsiaTheme="minorHAnsi" w:hAnsiTheme="minorHAnsi" w:cstheme="minorBidi"/>
      <w:sz w:val="22"/>
      <w:szCs w:val="22"/>
      <w:lang w:val="cs-CZ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777332"/>
    <w:pPr>
      <w:shd w:val="clear" w:color="auto" w:fill="000080"/>
    </w:pPr>
    <w:rPr>
      <w:rFonts w:ascii="Tahoma" w:hAnsi="Tahoma" w:cs="Tahoma"/>
      <w:szCs w:val="20"/>
    </w:rPr>
  </w:style>
  <w:style w:type="paragraph" w:styleId="BalloonText">
    <w:name w:val="Balloon Text"/>
    <w:basedOn w:val="Normal"/>
    <w:link w:val="BalloonTextChar"/>
    <w:rsid w:val="007773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7332"/>
    <w:rPr>
      <w:rFonts w:ascii="Tahoma" w:eastAsiaTheme="minorHAnsi" w:hAnsi="Tahoma" w:cs="Tahoma"/>
      <w:sz w:val="16"/>
      <w:szCs w:val="16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77332"/>
    <w:rPr>
      <w:rFonts w:ascii="Arial" w:eastAsiaTheme="minorHAnsi" w:hAnsi="Arial" w:cstheme="minorBidi"/>
      <w:sz w:val="16"/>
      <w:szCs w:val="22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77332"/>
    <w:rPr>
      <w:rFonts w:ascii="Arial" w:eastAsiaTheme="minorHAnsi" w:hAnsi="Arial" w:cstheme="minorBidi"/>
      <w:szCs w:val="22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331038"/>
    <w:rPr>
      <w:rFonts w:ascii="Arial" w:eastAsiaTheme="majorEastAsia" w:hAnsi="Arial" w:cstheme="majorBidi"/>
      <w:b/>
      <w:color w:val="006EBC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B25D30"/>
    <w:rPr>
      <w:rFonts w:ascii="Arial" w:eastAsiaTheme="majorEastAsia" w:hAnsi="Arial" w:cstheme="majorBidi"/>
      <w:b/>
      <w:color w:val="000000" w:themeColor="text1"/>
      <w:sz w:val="22"/>
      <w:szCs w:val="26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777332"/>
    <w:rPr>
      <w:rFonts w:ascii="Arial" w:eastAsiaTheme="majorEastAsia" w:hAnsi="Arial" w:cstheme="majorBidi"/>
      <w:b/>
      <w:color w:val="000000" w:themeColor="text1"/>
      <w:sz w:val="24"/>
      <w:szCs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7332"/>
    <w:rPr>
      <w:rFonts w:ascii="Arial" w:eastAsiaTheme="majorEastAsia" w:hAnsi="Arial" w:cstheme="majorBidi"/>
      <w:i/>
      <w:iCs/>
      <w:color w:val="000000" w:themeColor="text1"/>
      <w:szCs w:val="22"/>
      <w:lang w:val="en-GB" w:eastAsia="en-US"/>
    </w:rPr>
  </w:style>
  <w:style w:type="paragraph" w:customStyle="1" w:styleId="FooterEven">
    <w:name w:val="Footer Even"/>
    <w:basedOn w:val="Normal"/>
    <w:qFormat/>
    <w:rsid w:val="00777332"/>
    <w:pPr>
      <w:pBdr>
        <w:top w:val="single" w:sz="4" w:space="1" w:color="4F81BD" w:themeColor="accent1"/>
      </w:pBdr>
      <w:spacing w:after="180" w:line="264" w:lineRule="auto"/>
    </w:pPr>
    <w:rPr>
      <w:rFonts w:asciiTheme="minorHAnsi" w:hAnsiTheme="minorHAnsi" w:cs="Times New Roman"/>
      <w:color w:val="1F497D" w:themeColor="text2"/>
      <w:szCs w:val="20"/>
      <w:lang w:val="en-US" w:eastAsia="ja-JP"/>
    </w:rPr>
  </w:style>
  <w:style w:type="paragraph" w:customStyle="1" w:styleId="Bulletlist">
    <w:name w:val="Bullet list"/>
    <w:basedOn w:val="Normal"/>
    <w:autoRedefine/>
    <w:qFormat/>
    <w:rsid w:val="00777332"/>
    <w:pPr>
      <w:numPr>
        <w:numId w:val="12"/>
      </w:numPr>
    </w:pPr>
  </w:style>
  <w:style w:type="paragraph" w:customStyle="1" w:styleId="Note-signature">
    <w:name w:val="Note-signature"/>
    <w:basedOn w:val="Normal"/>
    <w:autoRedefine/>
    <w:qFormat/>
    <w:rsid w:val="00777332"/>
    <w:pPr>
      <w:spacing w:before="720" w:after="0"/>
    </w:pPr>
  </w:style>
  <w:style w:type="character" w:styleId="PlaceholderText">
    <w:name w:val="Placeholder Text"/>
    <w:basedOn w:val="DefaultParagraphFont"/>
    <w:uiPriority w:val="99"/>
    <w:semiHidden/>
    <w:rsid w:val="00777332"/>
    <w:rPr>
      <w:color w:val="808080"/>
    </w:rPr>
  </w:style>
  <w:style w:type="paragraph" w:customStyle="1" w:styleId="YoursSincerely">
    <w:name w:val="YoursSincerely"/>
    <w:basedOn w:val="Normal"/>
    <w:autoRedefine/>
    <w:qFormat/>
    <w:rsid w:val="00777332"/>
    <w:pPr>
      <w:spacing w:before="960"/>
    </w:pPr>
  </w:style>
  <w:style w:type="paragraph" w:styleId="ListParagraph">
    <w:name w:val="List Paragraph"/>
    <w:basedOn w:val="Normal"/>
    <w:uiPriority w:val="34"/>
    <w:qFormat/>
    <w:rsid w:val="00955912"/>
    <w:pPr>
      <w:ind w:left="720"/>
      <w:contextualSpacing/>
    </w:pPr>
  </w:style>
  <w:style w:type="paragraph" w:customStyle="1" w:styleId="Default">
    <w:name w:val="Default"/>
    <w:rsid w:val="00021F5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6D41318317F640B6295502893FA414" ma:contentTypeVersion="" ma:contentTypeDescription="Create a new document." ma:contentTypeScope="" ma:versionID="d762e3ecab4de056503d3ce93390c14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3FE89-90D6-4F32-93DB-78EDA01FA6A9}">
  <ds:schemaRefs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elements/1.1/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C5CF13E-3E38-44FF-9109-5DB4146110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82B4336-AE26-4BDD-B453-658E0C7062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30E91C-C666-48A2-A1E2-C55D2FF7D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EMSA note template</vt:lpstr>
      <vt:lpstr>EMSA note template</vt:lpstr>
    </vt:vector>
  </TitlesOfParts>
  <Manager>EMSA</Manager>
  <Company>EMSA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EMSA note template</dc:title>
  <dc:subject>Note</dc:subject>
  <dc:creator>KASPAROVA Petra (EMSA)</dc:creator>
  <dc:description>Covers standard, ED, HoD, HoU and letter-headed paper.</dc:description>
  <cp:lastModifiedBy>Marta MARTINS</cp:lastModifiedBy>
  <cp:revision>24</cp:revision>
  <cp:lastPrinted>2015-10-16T10:32:00Z</cp:lastPrinted>
  <dcterms:created xsi:type="dcterms:W3CDTF">2015-10-05T08:51:00Z</dcterms:created>
  <dcterms:modified xsi:type="dcterms:W3CDTF">2015-10-21T14:10:00Z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EMSA</vt:lpwstr>
  </property>
  <property fmtid="{D5CDD505-2E9C-101B-9397-08002B2CF9AE}" pid="3" name="Eigenaar">
    <vt:lpwstr>EMSA</vt:lpwstr>
  </property>
  <property fmtid="{D5CDD505-2E9C-101B-9397-08002B2CF9AE}" pid="4" name="Taal">
    <vt:lpwstr>EN</vt:lpwstr>
  </property>
  <property fmtid="{D5CDD505-2E9C-101B-9397-08002B2CF9AE}" pid="5" name="ContentTypeId">
    <vt:lpwstr>0x010100CB6D41318317F640B6295502893FA414</vt:lpwstr>
  </property>
</Properties>
</file>